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442E834B" w14:textId="0D037BAD" w:rsidR="0050772D" w:rsidRDefault="0050772D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Budget Hearing Minutes</w:t>
      </w:r>
    </w:p>
    <w:p w14:paraId="7AAEDD42" w14:textId="59B65D84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1DDB3305" w:rsidR="007C64BB" w:rsidRPr="008210D9" w:rsidRDefault="0050772D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March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19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20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36F182E5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50772D" w:rsidRPr="008210D9">
        <w:rPr>
          <w:rFonts w:ascii="Garamond" w:hAnsi="Garamond"/>
          <w:sz w:val="24"/>
          <w:szCs w:val="24"/>
        </w:rPr>
        <w:t>Fiegen (20</w:t>
      </w:r>
      <w:r w:rsidR="0050772D">
        <w:rPr>
          <w:rFonts w:ascii="Garamond" w:hAnsi="Garamond"/>
          <w:sz w:val="24"/>
          <w:szCs w:val="24"/>
        </w:rPr>
        <w:t>22</w:t>
      </w:r>
      <w:r w:rsidR="0050772D" w:rsidRPr="008210D9">
        <w:rPr>
          <w:rFonts w:ascii="Garamond" w:hAnsi="Garamond"/>
          <w:sz w:val="24"/>
          <w:szCs w:val="24"/>
        </w:rPr>
        <w:t>)</w:t>
      </w:r>
      <w:r w:rsidR="0050772D">
        <w:rPr>
          <w:rFonts w:ascii="Garamond" w:hAnsi="Garamond"/>
          <w:sz w:val="24"/>
          <w:szCs w:val="24"/>
        </w:rPr>
        <w:t xml:space="preserve">, </w:t>
      </w:r>
      <w:r w:rsidR="000B7A25" w:rsidRPr="008210D9">
        <w:rPr>
          <w:rFonts w:ascii="Garamond" w:hAnsi="Garamond"/>
          <w:sz w:val="24"/>
          <w:szCs w:val="24"/>
        </w:rPr>
        <w:t>Foli (20</w:t>
      </w:r>
      <w:r w:rsidR="0020070E">
        <w:rPr>
          <w:rFonts w:ascii="Garamond" w:hAnsi="Garamond"/>
          <w:sz w:val="24"/>
          <w:szCs w:val="24"/>
        </w:rPr>
        <w:t>24</w:t>
      </w:r>
      <w:r w:rsidR="000B7A25" w:rsidRPr="008210D9">
        <w:rPr>
          <w:rFonts w:ascii="Garamond" w:hAnsi="Garamond"/>
          <w:sz w:val="24"/>
          <w:szCs w:val="24"/>
        </w:rPr>
        <w:t>)</w:t>
      </w:r>
      <w:r w:rsidR="00D977DE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D977DE">
        <w:rPr>
          <w:rFonts w:ascii="Garamond" w:hAnsi="Garamond"/>
          <w:sz w:val="24"/>
          <w:szCs w:val="24"/>
        </w:rPr>
        <w:t xml:space="preserve"> </w:t>
      </w:r>
      <w:r w:rsidR="006F0061">
        <w:rPr>
          <w:rFonts w:ascii="Garamond" w:hAnsi="Garamond"/>
          <w:sz w:val="24"/>
          <w:szCs w:val="24"/>
        </w:rPr>
        <w:t>Mitchell (20</w:t>
      </w:r>
      <w:r w:rsidR="0020070E">
        <w:rPr>
          <w:rFonts w:ascii="Garamond" w:hAnsi="Garamond"/>
          <w:sz w:val="24"/>
          <w:szCs w:val="24"/>
        </w:rPr>
        <w:t>24</w:t>
      </w:r>
      <w:r w:rsidR="006F0061">
        <w:rPr>
          <w:rFonts w:ascii="Garamond" w:hAnsi="Garamond"/>
          <w:sz w:val="24"/>
          <w:szCs w:val="24"/>
        </w:rPr>
        <w:t>),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0B7A25">
        <w:rPr>
          <w:rFonts w:ascii="Garamond" w:hAnsi="Garamond"/>
          <w:sz w:val="24"/>
          <w:szCs w:val="24"/>
        </w:rPr>
        <w:t>Smith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3A56B5A3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50772D">
        <w:rPr>
          <w:rFonts w:ascii="Garamond" w:hAnsi="Garamond"/>
          <w:sz w:val="24"/>
          <w:szCs w:val="24"/>
        </w:rPr>
        <w:t xml:space="preserve">Irmscher (2024), </w:t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66B4959C" w:rsidR="00594659" w:rsidRPr="00594659" w:rsidRDefault="00594659" w:rsidP="0059465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0B7A25">
        <w:rPr>
          <w:rFonts w:ascii="Garamond" w:hAnsi="Garamond"/>
          <w:b/>
          <w:sz w:val="24"/>
          <w:szCs w:val="24"/>
        </w:rPr>
        <w:t>Foli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0B7A25">
        <w:rPr>
          <w:rFonts w:ascii="Garamond" w:hAnsi="Garamond"/>
          <w:b/>
          <w:sz w:val="24"/>
          <w:szCs w:val="24"/>
        </w:rPr>
        <w:t>1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6AF3DB6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EC6D9C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6721C6C2" w:rsidR="007C64BB" w:rsidRPr="00345AD4" w:rsidRDefault="007C64BB" w:rsidP="00664AD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50772D">
        <w:rPr>
          <w:rFonts w:ascii="Times New Roman" w:eastAsia="Times New Roman" w:hAnsi="Times New Roman" w:cs="Times New Roman"/>
        </w:rPr>
        <w:t>February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50772D">
        <w:rPr>
          <w:rFonts w:ascii="Times New Roman" w:eastAsia="Times New Roman" w:hAnsi="Times New Roman" w:cs="Times New Roman"/>
        </w:rPr>
        <w:t>20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t</w:t>
      </w:r>
      <w:r w:rsidR="00096F9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20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641887">
        <w:rPr>
          <w:rFonts w:ascii="Garamond" w:hAnsi="Garamond"/>
          <w:sz w:val="24"/>
          <w:szCs w:val="24"/>
        </w:rPr>
        <w:t xml:space="preserve"> Smith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641887" w:rsidRPr="00444314">
        <w:rPr>
          <w:rFonts w:ascii="Garamond" w:hAnsi="Garamond"/>
          <w:sz w:val="24"/>
          <w:szCs w:val="24"/>
        </w:rPr>
        <w:t>Lyle</w:t>
      </w:r>
      <w:r w:rsidR="00641887">
        <w:rPr>
          <w:rFonts w:ascii="Garamond" w:hAnsi="Garamond"/>
          <w:sz w:val="24"/>
          <w:szCs w:val="24"/>
        </w:rPr>
        <w:t xml:space="preserve"> </w:t>
      </w:r>
      <w:proofErr w:type="gramStart"/>
      <w:r w:rsidR="00231783" w:rsidRPr="00345AD4">
        <w:rPr>
          <w:rFonts w:ascii="Garamond" w:hAnsi="Garamond"/>
          <w:sz w:val="24"/>
          <w:szCs w:val="24"/>
        </w:rPr>
        <w:t>seconded—motion</w:t>
      </w:r>
      <w:proofErr w:type="gramEnd"/>
      <w:r w:rsidR="00231783" w:rsidRPr="00345AD4">
        <w:rPr>
          <w:rFonts w:ascii="Garamond" w:hAnsi="Garamond"/>
          <w:sz w:val="24"/>
          <w:szCs w:val="24"/>
        </w:rPr>
        <w:t xml:space="preserve"> carried.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35C7F5ED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6A0511">
        <w:rPr>
          <w:rFonts w:ascii="Garamond" w:hAnsi="Garamond"/>
          <w:sz w:val="24"/>
          <w:szCs w:val="24"/>
        </w:rPr>
        <w:t>January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20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641887">
        <w:rPr>
          <w:rFonts w:ascii="Garamond" w:hAnsi="Garamond"/>
          <w:sz w:val="24"/>
          <w:szCs w:val="24"/>
        </w:rPr>
        <w:t>Smith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921A8A">
        <w:rPr>
          <w:rFonts w:ascii="Garamond" w:hAnsi="Garamond"/>
          <w:sz w:val="24"/>
          <w:szCs w:val="24"/>
        </w:rPr>
        <w:t>Lyle</w:t>
      </w:r>
      <w:r w:rsidR="00D42FF1">
        <w:rPr>
          <w:rFonts w:ascii="Garamond" w:hAnsi="Garamond"/>
          <w:sz w:val="24"/>
          <w:szCs w:val="24"/>
        </w:rPr>
        <w:t xml:space="preserve"> </w:t>
      </w:r>
      <w:proofErr w:type="gramStart"/>
      <w:r w:rsidR="00310F1F">
        <w:rPr>
          <w:rFonts w:ascii="Garamond" w:hAnsi="Garamond"/>
          <w:sz w:val="24"/>
          <w:szCs w:val="24"/>
        </w:rPr>
        <w:t>seconded—motion</w:t>
      </w:r>
      <w:proofErr w:type="gramEnd"/>
      <w:r w:rsidR="00310F1F">
        <w:rPr>
          <w:rFonts w:ascii="Garamond" w:hAnsi="Garamond"/>
          <w:sz w:val="24"/>
          <w:szCs w:val="24"/>
        </w:rPr>
        <w:t xml:space="preserve"> carried.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76B9D572" w:rsidR="00AA66CD" w:rsidRDefault="00D30022" w:rsidP="0057281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E47583">
        <w:rPr>
          <w:rFonts w:ascii="Garamond" w:hAnsi="Garamond"/>
          <w:sz w:val="24"/>
          <w:szCs w:val="24"/>
        </w:rPr>
        <w:t>discussed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D572B9">
        <w:rPr>
          <w:rFonts w:ascii="Garamond" w:hAnsi="Garamond"/>
          <w:sz w:val="24"/>
          <w:szCs w:val="24"/>
        </w:rPr>
        <w:t xml:space="preserve">Library </w:t>
      </w:r>
      <w:r w:rsidR="00AE2905">
        <w:rPr>
          <w:rFonts w:ascii="Garamond" w:hAnsi="Garamond"/>
          <w:sz w:val="24"/>
          <w:szCs w:val="24"/>
        </w:rPr>
        <w:t>statistics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552F36">
        <w:rPr>
          <w:rFonts w:ascii="Garamond" w:hAnsi="Garamond"/>
          <w:sz w:val="24"/>
          <w:szCs w:val="24"/>
        </w:rPr>
        <w:t>February</w:t>
      </w:r>
      <w:r w:rsidR="00921A8A">
        <w:rPr>
          <w:rFonts w:ascii="Garamond" w:hAnsi="Garamond"/>
          <w:sz w:val="24"/>
          <w:szCs w:val="24"/>
        </w:rPr>
        <w:t xml:space="preserve"> 2020</w:t>
      </w:r>
      <w:r w:rsidR="00345AD4">
        <w:rPr>
          <w:rFonts w:ascii="Garamond" w:hAnsi="Garamond"/>
          <w:sz w:val="24"/>
          <w:szCs w:val="24"/>
        </w:rPr>
        <w:t>.</w:t>
      </w:r>
      <w:r w:rsidR="00F704BB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>Numbers</w:t>
      </w:r>
      <w:r w:rsidR="00921A8A">
        <w:rPr>
          <w:rFonts w:ascii="Garamond" w:hAnsi="Garamond"/>
          <w:sz w:val="24"/>
          <w:szCs w:val="24"/>
        </w:rPr>
        <w:t xml:space="preserve"> continue to</w:t>
      </w:r>
      <w:r w:rsidR="00E1185E">
        <w:rPr>
          <w:rFonts w:ascii="Garamond" w:hAnsi="Garamond"/>
          <w:sz w:val="24"/>
          <w:szCs w:val="24"/>
        </w:rPr>
        <w:t xml:space="preserve"> track </w:t>
      </w:r>
      <w:r w:rsidR="00802DA1">
        <w:rPr>
          <w:rFonts w:ascii="Garamond" w:hAnsi="Garamond"/>
          <w:sz w:val="24"/>
          <w:szCs w:val="24"/>
        </w:rPr>
        <w:t xml:space="preserve">somewhat </w:t>
      </w:r>
      <w:r w:rsidR="008F01EF">
        <w:rPr>
          <w:rFonts w:ascii="Garamond" w:hAnsi="Garamond"/>
          <w:sz w:val="24"/>
          <w:szCs w:val="24"/>
        </w:rPr>
        <w:t xml:space="preserve">lower than </w:t>
      </w:r>
      <w:r w:rsidR="00E1185E">
        <w:rPr>
          <w:rFonts w:ascii="Garamond" w:hAnsi="Garamond"/>
          <w:sz w:val="24"/>
          <w:szCs w:val="24"/>
        </w:rPr>
        <w:t xml:space="preserve">last </w:t>
      </w:r>
      <w:r w:rsidR="00552F36">
        <w:rPr>
          <w:rFonts w:ascii="Garamond" w:hAnsi="Garamond"/>
          <w:sz w:val="24"/>
          <w:szCs w:val="24"/>
        </w:rPr>
        <w:t>February, though National Read-aloud Day provided a boost with school groups coming over.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23B9A075" w:rsidR="0094577E" w:rsidRDefault="0080477A" w:rsidP="0094577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None</w:t>
      </w:r>
    </w:p>
    <w:p w14:paraId="1A0CB800" w14:textId="77777777" w:rsidR="007947E7" w:rsidRPr="007947E7" w:rsidRDefault="007947E7" w:rsidP="007947E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19044C" w14:textId="3A3E9E0D" w:rsidR="00242CF3" w:rsidRDefault="000902C1" w:rsidP="00D0239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B85D452" w14:textId="77777777" w:rsidR="00DD4D6A" w:rsidRPr="00DD4D6A" w:rsidRDefault="00DD4D6A" w:rsidP="00DD4D6A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0FB83A34" w14:textId="4507D7DB" w:rsidR="00726E6F" w:rsidRDefault="002D5E67" w:rsidP="00B64D5D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Budget Hearing</w:t>
      </w:r>
    </w:p>
    <w:p w14:paraId="58F0D395" w14:textId="29C43621" w:rsidR="002D5E67" w:rsidRPr="002D5E67" w:rsidRDefault="002D5E67" w:rsidP="002D5E67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2D5E67">
        <w:rPr>
          <w:rFonts w:ascii="Garamond" w:hAnsi="Garamond"/>
          <w:sz w:val="24"/>
          <w:szCs w:val="24"/>
        </w:rPr>
        <w:t>Foli opened public hearing</w:t>
      </w:r>
      <w:r w:rsidR="00F971D1">
        <w:rPr>
          <w:rFonts w:ascii="Garamond" w:hAnsi="Garamond"/>
          <w:sz w:val="24"/>
          <w:szCs w:val="24"/>
        </w:rPr>
        <w:t xml:space="preserve"> at 9:10</w:t>
      </w:r>
      <w:r w:rsidR="00155A99">
        <w:rPr>
          <w:rFonts w:ascii="Garamond" w:hAnsi="Garamond"/>
          <w:sz w:val="24"/>
          <w:szCs w:val="24"/>
        </w:rPr>
        <w:t xml:space="preserve"> am. McGinnity presented the budget proposal from the Budget Committee, explaining the differences from previous years, including the addition of a </w:t>
      </w:r>
      <w:r w:rsidR="00CC00C3">
        <w:rPr>
          <w:rFonts w:ascii="Garamond" w:hAnsi="Garamond"/>
          <w:sz w:val="24"/>
          <w:szCs w:val="24"/>
        </w:rPr>
        <w:t xml:space="preserve">“Transfers </w:t>
      </w:r>
      <w:r w:rsidR="00082DC4">
        <w:rPr>
          <w:rFonts w:ascii="Garamond" w:hAnsi="Garamond"/>
          <w:sz w:val="24"/>
          <w:szCs w:val="24"/>
        </w:rPr>
        <w:t xml:space="preserve">In” line in Revenues which will </w:t>
      </w:r>
      <w:r w:rsidR="00904E01">
        <w:rPr>
          <w:rFonts w:ascii="Garamond" w:hAnsi="Garamond"/>
          <w:sz w:val="24"/>
          <w:szCs w:val="24"/>
        </w:rPr>
        <w:t xml:space="preserve">allow </w:t>
      </w:r>
      <w:proofErr w:type="spellStart"/>
      <w:r w:rsidR="00904E01">
        <w:rPr>
          <w:rFonts w:ascii="Garamond" w:hAnsi="Garamond"/>
          <w:sz w:val="24"/>
          <w:szCs w:val="24"/>
        </w:rPr>
        <w:t>fro</w:t>
      </w:r>
      <w:proofErr w:type="spellEnd"/>
      <w:r w:rsidR="00904E01">
        <w:rPr>
          <w:rFonts w:ascii="Garamond" w:hAnsi="Garamond"/>
          <w:sz w:val="24"/>
          <w:szCs w:val="24"/>
        </w:rPr>
        <w:t xml:space="preserve"> transfers into the General Fund from Savings </w:t>
      </w:r>
      <w:r w:rsidR="009F53DD">
        <w:rPr>
          <w:rFonts w:ascii="Garamond" w:hAnsi="Garamond"/>
          <w:sz w:val="24"/>
          <w:szCs w:val="24"/>
        </w:rPr>
        <w:t>at the start of a fiscal year to balance the budget at the outset.</w:t>
      </w:r>
      <w:r w:rsidR="00DA0E39">
        <w:rPr>
          <w:rFonts w:ascii="Garamond" w:hAnsi="Garamond"/>
          <w:sz w:val="24"/>
          <w:szCs w:val="24"/>
        </w:rPr>
        <w:t xml:space="preserve"> </w:t>
      </w:r>
      <w:r w:rsidR="00B943BB">
        <w:rPr>
          <w:rFonts w:ascii="Garamond" w:hAnsi="Garamond"/>
          <w:sz w:val="24"/>
          <w:szCs w:val="24"/>
        </w:rPr>
        <w:t xml:space="preserve">The other notable changes mentioned were the cost of the </w:t>
      </w:r>
      <w:r w:rsidR="00BC6D2D">
        <w:rPr>
          <w:rFonts w:ascii="Garamond" w:hAnsi="Garamond"/>
          <w:sz w:val="24"/>
          <w:szCs w:val="24"/>
        </w:rPr>
        <w:t xml:space="preserve">audit in Professional Fees, and the costs for the Broadband </w:t>
      </w:r>
      <w:r w:rsidR="001D7671">
        <w:rPr>
          <w:rFonts w:ascii="Garamond" w:hAnsi="Garamond"/>
          <w:sz w:val="24"/>
          <w:szCs w:val="24"/>
        </w:rPr>
        <w:t>Consortium</w:t>
      </w:r>
      <w:r w:rsidR="00294FA8">
        <w:rPr>
          <w:rFonts w:ascii="Garamond" w:hAnsi="Garamond"/>
          <w:sz w:val="24"/>
          <w:szCs w:val="24"/>
        </w:rPr>
        <w:t xml:space="preserve"> startup and annual fee.</w:t>
      </w:r>
      <w:r w:rsidR="00D671EB">
        <w:rPr>
          <w:rFonts w:ascii="Garamond" w:hAnsi="Garamond"/>
          <w:sz w:val="24"/>
          <w:szCs w:val="24"/>
        </w:rPr>
        <w:t xml:space="preserve"> There was a discussion of how to increase revenues</w:t>
      </w:r>
      <w:r w:rsidR="005D0483">
        <w:rPr>
          <w:rFonts w:ascii="Garamond" w:hAnsi="Garamond"/>
          <w:sz w:val="24"/>
          <w:szCs w:val="24"/>
        </w:rPr>
        <w:t xml:space="preserve"> in coming years, as the millage </w:t>
      </w:r>
      <w:r w:rsidR="008D7F6C">
        <w:rPr>
          <w:rFonts w:ascii="Garamond" w:hAnsi="Garamond"/>
          <w:sz w:val="24"/>
          <w:szCs w:val="24"/>
        </w:rPr>
        <w:t xml:space="preserve">cannot meet </w:t>
      </w:r>
      <w:r w:rsidR="00C9531C">
        <w:rPr>
          <w:rFonts w:ascii="Garamond" w:hAnsi="Garamond"/>
          <w:sz w:val="24"/>
          <w:szCs w:val="24"/>
        </w:rPr>
        <w:t>the library’s ongoing</w:t>
      </w:r>
      <w:r w:rsidR="008D7F6C">
        <w:rPr>
          <w:rFonts w:ascii="Garamond" w:hAnsi="Garamond"/>
          <w:sz w:val="24"/>
          <w:szCs w:val="24"/>
        </w:rPr>
        <w:t xml:space="preserve"> budget needs.</w:t>
      </w:r>
      <w:r w:rsidR="00511EC8">
        <w:rPr>
          <w:rFonts w:ascii="Garamond" w:hAnsi="Garamond"/>
          <w:sz w:val="24"/>
          <w:szCs w:val="24"/>
        </w:rPr>
        <w:t xml:space="preserve"> Finally</w:t>
      </w:r>
      <w:r w:rsidR="00590075">
        <w:rPr>
          <w:rFonts w:ascii="Garamond" w:hAnsi="Garamond"/>
          <w:sz w:val="24"/>
          <w:szCs w:val="24"/>
        </w:rPr>
        <w:t>,</w:t>
      </w:r>
      <w:r w:rsidR="00511EC8">
        <w:rPr>
          <w:rFonts w:ascii="Garamond" w:hAnsi="Garamond"/>
          <w:sz w:val="24"/>
          <w:szCs w:val="24"/>
        </w:rPr>
        <w:t xml:space="preserve"> </w:t>
      </w:r>
      <w:r w:rsidR="00401FDB">
        <w:rPr>
          <w:rFonts w:ascii="Garamond" w:hAnsi="Garamond"/>
          <w:sz w:val="24"/>
          <w:szCs w:val="24"/>
        </w:rPr>
        <w:t xml:space="preserve">the board went over the </w:t>
      </w:r>
      <w:r w:rsidR="00362D33">
        <w:rPr>
          <w:rFonts w:ascii="Garamond" w:hAnsi="Garamond"/>
          <w:sz w:val="24"/>
          <w:szCs w:val="24"/>
        </w:rPr>
        <w:t>amendment</w:t>
      </w:r>
      <w:r w:rsidR="00C045B6">
        <w:rPr>
          <w:rFonts w:ascii="Garamond" w:hAnsi="Garamond"/>
          <w:sz w:val="24"/>
          <w:szCs w:val="24"/>
        </w:rPr>
        <w:t xml:space="preserve">s to the </w:t>
      </w:r>
      <w:r w:rsidR="008D766D">
        <w:rPr>
          <w:rFonts w:ascii="Garamond" w:hAnsi="Garamond"/>
          <w:sz w:val="24"/>
          <w:szCs w:val="24"/>
        </w:rPr>
        <w:t xml:space="preserve">FY 2019/2020 </w:t>
      </w:r>
      <w:r w:rsidR="00CA6649">
        <w:rPr>
          <w:rFonts w:ascii="Garamond" w:hAnsi="Garamond"/>
          <w:sz w:val="24"/>
          <w:szCs w:val="24"/>
        </w:rPr>
        <w:t xml:space="preserve">budget. Foli closed the public hearing at </w:t>
      </w:r>
      <w:r w:rsidR="00505C43">
        <w:rPr>
          <w:rFonts w:ascii="Garamond" w:hAnsi="Garamond"/>
          <w:sz w:val="24"/>
          <w:szCs w:val="24"/>
        </w:rPr>
        <w:t>9:20 am.</w:t>
      </w:r>
    </w:p>
    <w:p w14:paraId="41DC6DB7" w14:textId="77777777" w:rsidR="002D5E67" w:rsidRPr="00726E6F" w:rsidRDefault="002D5E67" w:rsidP="002D5E67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  <w:u w:val="single"/>
        </w:rPr>
      </w:pPr>
    </w:p>
    <w:p w14:paraId="29B65B00" w14:textId="627DD098" w:rsidR="000B7A25" w:rsidRPr="00B64D5D" w:rsidRDefault="000B7A25" w:rsidP="00B64D5D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B64D5D">
        <w:rPr>
          <w:rFonts w:ascii="Garamond" w:hAnsi="Garamond"/>
          <w:bCs/>
          <w:sz w:val="24"/>
          <w:szCs w:val="24"/>
          <w:u w:val="single"/>
        </w:rPr>
        <w:t>Board Update</w:t>
      </w:r>
    </w:p>
    <w:p w14:paraId="01F6154A" w14:textId="77777777" w:rsidR="0049584E" w:rsidRDefault="0049584E" w:rsidP="006519FE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</w:p>
    <w:p w14:paraId="65667BA3" w14:textId="01AA690E" w:rsidR="00980744" w:rsidRDefault="00980744" w:rsidP="002A7647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6519FE">
        <w:rPr>
          <w:rFonts w:ascii="Garamond" w:hAnsi="Garamond"/>
          <w:sz w:val="24"/>
          <w:szCs w:val="24"/>
        </w:rPr>
        <w:t>NEA</w:t>
      </w:r>
      <w:r w:rsidR="007B1C1A" w:rsidRPr="006519FE">
        <w:rPr>
          <w:rFonts w:ascii="Garamond" w:hAnsi="Garamond"/>
          <w:sz w:val="24"/>
          <w:szCs w:val="24"/>
        </w:rPr>
        <w:t xml:space="preserve"> Big Read</w:t>
      </w:r>
    </w:p>
    <w:p w14:paraId="018CEA39" w14:textId="16023FAA" w:rsidR="002A7647" w:rsidRDefault="002A7647" w:rsidP="002A7647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</w:p>
    <w:p w14:paraId="6F5114A5" w14:textId="675D4735" w:rsidR="002A7647" w:rsidRDefault="002A7647" w:rsidP="00B943BB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NE</w:t>
      </w:r>
      <w:r w:rsidR="00B943BB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contacted grantees, </w:t>
      </w:r>
      <w:r w:rsidR="007B45D7">
        <w:rPr>
          <w:rFonts w:ascii="Garamond" w:hAnsi="Garamond"/>
          <w:sz w:val="24"/>
          <w:szCs w:val="24"/>
        </w:rPr>
        <w:t>stating that we have the calendar year to hold programming for our Big Read</w:t>
      </w:r>
      <w:r w:rsidR="00760A90">
        <w:rPr>
          <w:rFonts w:ascii="Garamond" w:hAnsi="Garamond"/>
          <w:sz w:val="24"/>
          <w:szCs w:val="24"/>
        </w:rPr>
        <w:t xml:space="preserve">. BIDL’s Our Town, Our Island Big Read will be held in the fall, most likely October, with </w:t>
      </w:r>
      <w:r w:rsidR="00224A09">
        <w:rPr>
          <w:rFonts w:ascii="Garamond" w:hAnsi="Garamond"/>
          <w:sz w:val="24"/>
          <w:szCs w:val="24"/>
        </w:rPr>
        <w:t>dates TBD.</w:t>
      </w:r>
    </w:p>
    <w:p w14:paraId="0081B771" w14:textId="77777777" w:rsidR="00590075" w:rsidRDefault="00590075" w:rsidP="00B943BB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552E3A7E" w14:textId="2B4E81CA" w:rsidR="006D5A33" w:rsidRPr="00030706" w:rsidRDefault="001E57D0" w:rsidP="00030706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030706">
        <w:rPr>
          <w:rFonts w:ascii="Garamond" w:hAnsi="Garamond"/>
          <w:sz w:val="24"/>
          <w:szCs w:val="24"/>
          <w:u w:val="single"/>
        </w:rPr>
        <w:t>Library Closure</w:t>
      </w:r>
    </w:p>
    <w:p w14:paraId="2CCE2700" w14:textId="7BBAF819" w:rsidR="00BA4F79" w:rsidRDefault="00BA4F79" w:rsidP="001E57D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ECCD3C3" w14:textId="3F8E37FE" w:rsidR="00BA4F79" w:rsidRPr="002A7647" w:rsidRDefault="00BA4F79" w:rsidP="002A00F7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explained the situation for the closure of the library</w:t>
      </w:r>
      <w:r w:rsidR="002813D1">
        <w:rPr>
          <w:rFonts w:ascii="Garamond" w:hAnsi="Garamond"/>
          <w:sz w:val="24"/>
          <w:szCs w:val="24"/>
        </w:rPr>
        <w:t xml:space="preserve">. </w:t>
      </w:r>
      <w:r w:rsidR="00182AA3">
        <w:rPr>
          <w:rFonts w:ascii="Garamond" w:hAnsi="Garamond"/>
          <w:sz w:val="24"/>
          <w:szCs w:val="24"/>
        </w:rPr>
        <w:t>Spring Cleaning will be conducted during the closure</w:t>
      </w:r>
      <w:r w:rsidR="004962D3">
        <w:rPr>
          <w:rFonts w:ascii="Garamond" w:hAnsi="Garamond"/>
          <w:sz w:val="24"/>
          <w:szCs w:val="24"/>
        </w:rPr>
        <w:t xml:space="preserve">, with an emphasis on disinfection of all surfaces. </w:t>
      </w:r>
      <w:r w:rsidR="002813D1">
        <w:rPr>
          <w:rFonts w:ascii="Garamond" w:hAnsi="Garamond"/>
          <w:sz w:val="24"/>
          <w:szCs w:val="24"/>
        </w:rPr>
        <w:t xml:space="preserve">Staff are continuing to be </w:t>
      </w:r>
      <w:r w:rsidR="00C54C50">
        <w:rPr>
          <w:rFonts w:ascii="Garamond" w:hAnsi="Garamond"/>
          <w:sz w:val="24"/>
          <w:szCs w:val="24"/>
        </w:rPr>
        <w:t>paid for scheduled hours during</w:t>
      </w:r>
      <w:r w:rsidR="001851F9">
        <w:rPr>
          <w:rFonts w:ascii="Garamond" w:hAnsi="Garamond"/>
          <w:sz w:val="24"/>
          <w:szCs w:val="24"/>
        </w:rPr>
        <w:t xml:space="preserve"> the</w:t>
      </w:r>
      <w:r w:rsidR="00C54C50">
        <w:rPr>
          <w:rFonts w:ascii="Garamond" w:hAnsi="Garamond"/>
          <w:sz w:val="24"/>
          <w:szCs w:val="24"/>
        </w:rPr>
        <w:t xml:space="preserve"> mandated closure.</w:t>
      </w:r>
      <w:r w:rsidR="001851F9">
        <w:rPr>
          <w:rFonts w:ascii="Garamond" w:hAnsi="Garamond"/>
          <w:sz w:val="24"/>
          <w:szCs w:val="24"/>
        </w:rPr>
        <w:t xml:space="preserve"> </w:t>
      </w:r>
      <w:r w:rsidR="005F0A9B">
        <w:rPr>
          <w:rFonts w:ascii="Garamond" w:hAnsi="Garamond"/>
          <w:sz w:val="24"/>
          <w:szCs w:val="24"/>
        </w:rPr>
        <w:t>Curbside service is being arranged, and Inter-Library Loans will cont</w:t>
      </w:r>
      <w:r w:rsidR="0051172A">
        <w:rPr>
          <w:rFonts w:ascii="Garamond" w:hAnsi="Garamond"/>
          <w:sz w:val="24"/>
          <w:szCs w:val="24"/>
        </w:rPr>
        <w:t>inue</w:t>
      </w:r>
      <w:r w:rsidR="001A67CA">
        <w:rPr>
          <w:rFonts w:ascii="Garamond" w:hAnsi="Garamond"/>
          <w:sz w:val="24"/>
          <w:szCs w:val="24"/>
        </w:rPr>
        <w:t xml:space="preserve"> </w:t>
      </w:r>
      <w:proofErr w:type="gramStart"/>
      <w:r w:rsidR="001A67CA">
        <w:rPr>
          <w:rFonts w:ascii="Garamond" w:hAnsi="Garamond"/>
          <w:sz w:val="24"/>
          <w:szCs w:val="24"/>
        </w:rPr>
        <w:t>as long as</w:t>
      </w:r>
      <w:proofErr w:type="gramEnd"/>
      <w:r w:rsidR="001A67CA">
        <w:rPr>
          <w:rFonts w:ascii="Garamond" w:hAnsi="Garamond"/>
          <w:sz w:val="24"/>
          <w:szCs w:val="24"/>
        </w:rPr>
        <w:t xml:space="preserve"> </w:t>
      </w:r>
      <w:r w:rsidR="00934510">
        <w:rPr>
          <w:rFonts w:ascii="Garamond" w:hAnsi="Garamond"/>
          <w:sz w:val="24"/>
          <w:szCs w:val="24"/>
        </w:rPr>
        <w:t xml:space="preserve">Michigan </w:t>
      </w:r>
      <w:r w:rsidR="001A67CA">
        <w:rPr>
          <w:rFonts w:ascii="Garamond" w:hAnsi="Garamond"/>
          <w:sz w:val="24"/>
          <w:szCs w:val="24"/>
        </w:rPr>
        <w:t xml:space="preserve">libraries are </w:t>
      </w:r>
      <w:r w:rsidR="00934510">
        <w:rPr>
          <w:rFonts w:ascii="Garamond" w:hAnsi="Garamond"/>
          <w:sz w:val="24"/>
          <w:szCs w:val="24"/>
        </w:rPr>
        <w:t>processing them.</w:t>
      </w:r>
      <w:r w:rsidR="0076692C">
        <w:rPr>
          <w:rFonts w:ascii="Garamond" w:hAnsi="Garamond"/>
          <w:sz w:val="24"/>
          <w:szCs w:val="24"/>
        </w:rPr>
        <w:t xml:space="preserve"> </w:t>
      </w:r>
      <w:r w:rsidR="007A6179">
        <w:rPr>
          <w:rFonts w:ascii="Garamond" w:hAnsi="Garamond"/>
          <w:sz w:val="24"/>
          <w:szCs w:val="24"/>
        </w:rPr>
        <w:t xml:space="preserve">There was a discussion of </w:t>
      </w:r>
      <w:r w:rsidR="008173DB">
        <w:rPr>
          <w:rFonts w:ascii="Garamond" w:hAnsi="Garamond"/>
          <w:sz w:val="24"/>
          <w:szCs w:val="24"/>
        </w:rPr>
        <w:t>ways to keep the library active in the community, through online programming.</w:t>
      </w:r>
    </w:p>
    <w:p w14:paraId="62CC2700" w14:textId="77777777" w:rsidR="00694E14" w:rsidRPr="002C7D0B" w:rsidRDefault="00694E14" w:rsidP="00694E14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761EB636" w14:textId="5F85DDC5" w:rsidR="00DE7EB7" w:rsidRPr="001D0118" w:rsidRDefault="00DE7EB7" w:rsidP="001D0118">
      <w:pPr>
        <w:pStyle w:val="ListParagraph"/>
        <w:numPr>
          <w:ilvl w:val="0"/>
          <w:numId w:val="32"/>
        </w:numPr>
        <w:spacing w:after="0" w:line="240" w:lineRule="auto"/>
        <w:ind w:left="1440"/>
        <w:rPr>
          <w:rFonts w:ascii="Garamond" w:hAnsi="Garamond"/>
          <w:sz w:val="24"/>
          <w:szCs w:val="24"/>
          <w:u w:val="single"/>
        </w:rPr>
      </w:pPr>
      <w:r w:rsidRPr="001D0118">
        <w:rPr>
          <w:rFonts w:ascii="Garamond" w:hAnsi="Garamond"/>
          <w:sz w:val="24"/>
          <w:szCs w:val="24"/>
          <w:u w:val="single"/>
        </w:rPr>
        <w:t>Budget</w:t>
      </w:r>
    </w:p>
    <w:p w14:paraId="4BC4EE2D" w14:textId="32D6FE73" w:rsidR="003553E3" w:rsidRDefault="00E611AD" w:rsidP="00DA361F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sz w:val="24"/>
          <w:szCs w:val="24"/>
        </w:rPr>
        <w:t xml:space="preserve">Motion to approve </w:t>
      </w:r>
      <w:r>
        <w:rPr>
          <w:rFonts w:ascii="Garamond" w:hAnsi="Garamond"/>
          <w:sz w:val="24"/>
          <w:szCs w:val="24"/>
        </w:rPr>
        <w:t>FY 2019/2020 Budget amendments as presented</w:t>
      </w:r>
      <w:r w:rsidRPr="00345AD4">
        <w:rPr>
          <w:rFonts w:ascii="Garamond" w:hAnsi="Garamond"/>
          <w:sz w:val="24"/>
          <w:szCs w:val="24"/>
        </w:rPr>
        <w:t xml:space="preserve"> proposed </w:t>
      </w:r>
      <w:r w:rsidRPr="00444314">
        <w:rPr>
          <w:rFonts w:ascii="Garamond" w:hAnsi="Garamond"/>
          <w:sz w:val="24"/>
          <w:szCs w:val="24"/>
        </w:rPr>
        <w:t>by</w:t>
      </w:r>
      <w:r>
        <w:rPr>
          <w:rFonts w:ascii="Garamond" w:hAnsi="Garamond"/>
          <w:sz w:val="24"/>
          <w:szCs w:val="24"/>
        </w:rPr>
        <w:t xml:space="preserve"> Smith</w:t>
      </w:r>
      <w:r w:rsidRPr="00444314">
        <w:rPr>
          <w:rFonts w:ascii="Garamond" w:hAnsi="Garamond"/>
          <w:sz w:val="24"/>
          <w:szCs w:val="24"/>
        </w:rPr>
        <w:t>, Lyle</w:t>
      </w:r>
      <w:r>
        <w:rPr>
          <w:rFonts w:ascii="Garamond" w:hAnsi="Garamond"/>
          <w:sz w:val="24"/>
          <w:szCs w:val="24"/>
        </w:rPr>
        <w:t xml:space="preserve"> </w:t>
      </w:r>
      <w:r w:rsidRPr="00345AD4">
        <w:rPr>
          <w:rFonts w:ascii="Garamond" w:hAnsi="Garamond"/>
          <w:sz w:val="24"/>
          <w:szCs w:val="24"/>
        </w:rPr>
        <w:t>seconded</w:t>
      </w:r>
      <w:r w:rsidR="00CA3B1B">
        <w:rPr>
          <w:rFonts w:ascii="Garamond" w:hAnsi="Garamond"/>
          <w:sz w:val="24"/>
          <w:szCs w:val="24"/>
        </w:rPr>
        <w:t>.</w:t>
      </w:r>
    </w:p>
    <w:p w14:paraId="7CEC4476" w14:textId="77777777" w:rsidR="005818AE" w:rsidRDefault="005818AE" w:rsidP="00DA361F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7E5EA6F4" w14:textId="76B0FA1F" w:rsidR="00CA3B1B" w:rsidRPr="00126F37" w:rsidRDefault="00CA3B1B" w:rsidP="00DA361F">
      <w:pPr>
        <w:pStyle w:val="ListParagraph"/>
        <w:spacing w:after="0" w:line="240" w:lineRule="auto"/>
        <w:ind w:left="180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126F37">
        <w:rPr>
          <w:rFonts w:ascii="Garamond" w:hAnsi="Garamond"/>
          <w:b/>
          <w:bCs/>
          <w:sz w:val="24"/>
          <w:szCs w:val="24"/>
        </w:rPr>
        <w:t>Roll Call Vote:</w:t>
      </w:r>
    </w:p>
    <w:tbl>
      <w:tblPr>
        <w:tblW w:w="4904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753"/>
        <w:gridCol w:w="271"/>
        <w:gridCol w:w="960"/>
      </w:tblGrid>
      <w:tr w:rsidR="005A1EF0" w:rsidRPr="005A1EF0" w14:paraId="6E0F5F33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0131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8C8B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7EDE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0AB4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Vote:</w:t>
            </w:r>
          </w:p>
        </w:tc>
      </w:tr>
      <w:tr w:rsidR="005A1EF0" w:rsidRPr="005A1EF0" w14:paraId="1F6BFA22" w14:textId="77777777" w:rsidTr="005A1EF0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1020" w14:textId="4283A52E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8B58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8224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A61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EF0" w:rsidRPr="005A1EF0" w14:paraId="781A0AE5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BD9A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68DB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05DF8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Fiegen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C6B8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03B" w14:textId="4A3A4C7C" w:rsidR="005A1EF0" w:rsidRPr="005A1EF0" w:rsidRDefault="00590075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5A1EF0" w:rsidRPr="005A1EF0" w14:paraId="5885270D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EFF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0162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C111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52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4476" w14:textId="03CBE8B9" w:rsidR="005A1EF0" w:rsidRPr="005A1EF0" w:rsidRDefault="00A84A54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5A1EF0" w:rsidRPr="005A1EF0" w14:paraId="65CAD919" w14:textId="77777777" w:rsidTr="004A26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02CE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D97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D4888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Irmscher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8FD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8CC3" w14:textId="30539FD9" w:rsidR="005A1EF0" w:rsidRPr="005A1EF0" w:rsidRDefault="004A26CD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----</w:t>
            </w:r>
          </w:p>
        </w:tc>
      </w:tr>
      <w:tr w:rsidR="005A1EF0" w:rsidRPr="005A1EF0" w14:paraId="2F9F8AC1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8021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8FA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B9A9B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Lyle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E27B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6F0A" w14:textId="16DAA844" w:rsidR="005A1EF0" w:rsidRPr="005A1EF0" w:rsidRDefault="00A84A54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5A1EF0" w:rsidRPr="005A1EF0" w14:paraId="3AF06A8F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9D4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2A14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26B9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Mitchell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86F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E120" w14:textId="110665F8" w:rsidR="005A1EF0" w:rsidRPr="005A1EF0" w:rsidRDefault="00A84A54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5A1EF0" w:rsidRPr="005A1EF0" w14:paraId="25E166B3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B2F0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37F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F5D2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Randall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EB3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BB12" w14:textId="5886DBF7" w:rsidR="005A1EF0" w:rsidRPr="005A1EF0" w:rsidRDefault="00A84A54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5A1EF0" w:rsidRPr="005A1EF0" w14:paraId="461CBA17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AD9A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F37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4F487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E0C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47A0" w14:textId="58967A9C" w:rsidR="005A1EF0" w:rsidRPr="005A1EF0" w:rsidRDefault="00A84A54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5A1EF0" w:rsidRPr="005A1EF0" w14:paraId="03D83931" w14:textId="77777777" w:rsidTr="005A1E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BCCA9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75419" w14:textId="77777777" w:rsidR="005A1EF0" w:rsidRPr="005A1EF0" w:rsidRDefault="005A1EF0" w:rsidP="005A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221B7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Tidmore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5321" w14:textId="77777777" w:rsidR="005A1EF0" w:rsidRPr="005A1EF0" w:rsidRDefault="005A1EF0" w:rsidP="005A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72C" w14:textId="132826C5" w:rsidR="005A1EF0" w:rsidRPr="005A1EF0" w:rsidRDefault="005A1EF0" w:rsidP="004A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---</w:t>
            </w:r>
            <w:r w:rsidR="004A26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14:paraId="582A1BD9" w14:textId="148FD88C" w:rsidR="004A26CD" w:rsidRDefault="004A26CD" w:rsidP="00DA361F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Passed.</w:t>
      </w:r>
    </w:p>
    <w:p w14:paraId="0DE0EBAD" w14:textId="77777777" w:rsidR="005818AE" w:rsidRDefault="005818AE" w:rsidP="005818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FCD2E97" w14:textId="094096AC" w:rsidR="00AC7540" w:rsidRPr="005818AE" w:rsidRDefault="00123163" w:rsidP="005818AE">
      <w:pPr>
        <w:spacing w:after="0" w:line="240" w:lineRule="auto"/>
        <w:ind w:left="1080" w:firstLine="720"/>
        <w:rPr>
          <w:rFonts w:ascii="Garamond" w:hAnsi="Garamond"/>
          <w:sz w:val="24"/>
          <w:szCs w:val="24"/>
        </w:rPr>
      </w:pPr>
      <w:r w:rsidRPr="005818AE">
        <w:rPr>
          <w:rFonts w:ascii="Garamond" w:hAnsi="Garamond"/>
          <w:sz w:val="24"/>
          <w:szCs w:val="24"/>
        </w:rPr>
        <w:t>Budget resolution</w:t>
      </w:r>
      <w:r w:rsidR="009A787E" w:rsidRPr="005818AE">
        <w:rPr>
          <w:rFonts w:ascii="Garamond" w:hAnsi="Garamond"/>
          <w:sz w:val="24"/>
          <w:szCs w:val="24"/>
        </w:rPr>
        <w:t xml:space="preserve"> [Exhibit A]</w:t>
      </w:r>
      <w:r w:rsidRPr="005818AE">
        <w:rPr>
          <w:rFonts w:ascii="Garamond" w:hAnsi="Garamond"/>
          <w:sz w:val="24"/>
          <w:szCs w:val="24"/>
        </w:rPr>
        <w:t xml:space="preserve"> </w:t>
      </w:r>
      <w:r w:rsidR="006C405C" w:rsidRPr="005818AE">
        <w:rPr>
          <w:rFonts w:ascii="Garamond" w:hAnsi="Garamond"/>
          <w:sz w:val="24"/>
          <w:szCs w:val="24"/>
        </w:rPr>
        <w:t xml:space="preserve">presented by Lyle, supported by Fiegen. </w:t>
      </w:r>
    </w:p>
    <w:p w14:paraId="41F4C289" w14:textId="77777777" w:rsidR="005818AE" w:rsidRDefault="005818AE" w:rsidP="005818AE">
      <w:pPr>
        <w:pStyle w:val="ListParagraph"/>
        <w:spacing w:after="0" w:line="240" w:lineRule="auto"/>
        <w:ind w:left="1800" w:firstLine="360"/>
        <w:rPr>
          <w:rFonts w:ascii="Garamond" w:hAnsi="Garamond"/>
          <w:b/>
          <w:bCs/>
          <w:sz w:val="24"/>
          <w:szCs w:val="24"/>
        </w:rPr>
      </w:pPr>
    </w:p>
    <w:p w14:paraId="40F051CA" w14:textId="0704105F" w:rsidR="005818AE" w:rsidRPr="005818AE" w:rsidRDefault="006C405C" w:rsidP="005818AE">
      <w:pPr>
        <w:pStyle w:val="ListParagraph"/>
        <w:spacing w:after="0" w:line="240" w:lineRule="auto"/>
        <w:ind w:left="1800" w:firstLine="360"/>
        <w:rPr>
          <w:rFonts w:ascii="Garamond" w:hAnsi="Garamond"/>
          <w:b/>
          <w:bCs/>
          <w:sz w:val="24"/>
          <w:szCs w:val="24"/>
        </w:rPr>
      </w:pPr>
      <w:r w:rsidRPr="00126F37">
        <w:rPr>
          <w:rFonts w:ascii="Garamond" w:hAnsi="Garamond"/>
          <w:b/>
          <w:bCs/>
          <w:sz w:val="24"/>
          <w:szCs w:val="24"/>
        </w:rPr>
        <w:t>Roll call vote</w:t>
      </w:r>
      <w:r w:rsidR="00AC7540" w:rsidRPr="00126F37">
        <w:rPr>
          <w:rFonts w:ascii="Garamond" w:hAnsi="Garamond"/>
          <w:b/>
          <w:bCs/>
          <w:sz w:val="24"/>
          <w:szCs w:val="24"/>
        </w:rPr>
        <w:t>:</w:t>
      </w:r>
    </w:p>
    <w:tbl>
      <w:tblPr>
        <w:tblW w:w="4904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753"/>
        <w:gridCol w:w="271"/>
        <w:gridCol w:w="960"/>
      </w:tblGrid>
      <w:tr w:rsidR="006C405C" w:rsidRPr="005A1EF0" w14:paraId="55436BC2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D783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484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3365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28E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Vote:</w:t>
            </w:r>
          </w:p>
        </w:tc>
      </w:tr>
      <w:tr w:rsidR="006C405C" w:rsidRPr="005A1EF0" w14:paraId="3C069E85" w14:textId="77777777" w:rsidTr="00E229C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9DA14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FA9F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78EE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3420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05C" w:rsidRPr="005A1EF0" w14:paraId="30C11045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278F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9196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BEBE7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Fiegen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D08A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CE2" w14:textId="5A1AEACE" w:rsidR="006C405C" w:rsidRPr="005A1EF0" w:rsidRDefault="005818AE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6C405C" w:rsidRPr="005A1EF0" w14:paraId="281E0337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FC8E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DD75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E8D5F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545E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98B4" w14:textId="23A2222E" w:rsidR="006C405C" w:rsidRPr="005A1EF0" w:rsidRDefault="005818AE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6C405C" w:rsidRPr="005A1EF0" w14:paraId="56232A5F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15F2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AE5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060F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Irmscher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275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9781" w14:textId="77777777" w:rsidR="006C405C" w:rsidRPr="005A1EF0" w:rsidRDefault="006C405C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----</w:t>
            </w:r>
          </w:p>
        </w:tc>
      </w:tr>
      <w:tr w:rsidR="006C405C" w:rsidRPr="005A1EF0" w14:paraId="6F62C112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57C1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4766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C0E69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Lyle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3BC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EB38" w14:textId="68002C63" w:rsidR="006C405C" w:rsidRPr="005A1EF0" w:rsidRDefault="005818AE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6C405C" w:rsidRPr="005A1EF0" w14:paraId="2CD67901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7F3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8B39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DCA4B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Mitchell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8F1D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CA5" w14:textId="317BB9D7" w:rsidR="006C405C" w:rsidRPr="005A1EF0" w:rsidRDefault="005818AE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6C405C" w:rsidRPr="005A1EF0" w14:paraId="4BDD63D2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E4A5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5A25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0CDD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Randall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8CE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7D9A" w14:textId="60688AC5" w:rsidR="006C405C" w:rsidRPr="005A1EF0" w:rsidRDefault="005818AE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6C405C" w:rsidRPr="005A1EF0" w14:paraId="0C28198D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5844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EE89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E2B2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BA47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A0C" w14:textId="0E677A99" w:rsidR="006C405C" w:rsidRPr="005A1EF0" w:rsidRDefault="005818AE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</w:t>
            </w:r>
          </w:p>
        </w:tc>
      </w:tr>
      <w:tr w:rsidR="006C405C" w:rsidRPr="005A1EF0" w14:paraId="50AD67F3" w14:textId="77777777" w:rsidTr="00E229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EBDE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DA5F3" w14:textId="77777777" w:rsidR="006C405C" w:rsidRPr="005A1EF0" w:rsidRDefault="006C405C" w:rsidP="00E2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43051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Tidmore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9DA" w14:textId="77777777" w:rsidR="006C405C" w:rsidRPr="005A1EF0" w:rsidRDefault="006C405C" w:rsidP="00E22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E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EE93" w14:textId="77777777" w:rsidR="006C405C" w:rsidRPr="005A1EF0" w:rsidRDefault="006C405C" w:rsidP="00E2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----</w:t>
            </w:r>
          </w:p>
        </w:tc>
      </w:tr>
    </w:tbl>
    <w:p w14:paraId="314A4E45" w14:textId="089A9EDF" w:rsidR="00DA361F" w:rsidRDefault="00AC46FA" w:rsidP="0046127C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Resolution passed.</w:t>
      </w:r>
    </w:p>
    <w:p w14:paraId="3A0061C0" w14:textId="77777777" w:rsidR="00AC46FA" w:rsidRPr="009A787E" w:rsidRDefault="00AC46FA" w:rsidP="009A787E">
      <w:pPr>
        <w:tabs>
          <w:tab w:val="left" w:pos="2355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AB24C0B" w14:textId="5584D1CD" w:rsidR="00DA361F" w:rsidRPr="00E04812" w:rsidRDefault="00E04812" w:rsidP="00DA361F">
      <w:pPr>
        <w:pStyle w:val="ListParagraph"/>
        <w:numPr>
          <w:ilvl w:val="0"/>
          <w:numId w:val="32"/>
        </w:num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Audit FY 2019/2020</w:t>
      </w:r>
    </w:p>
    <w:p w14:paraId="63718BE6" w14:textId="6AF55C2A" w:rsidR="00E04812" w:rsidRDefault="0046127C" w:rsidP="008A6417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explained that a </w:t>
      </w:r>
      <w:r w:rsidR="00B116D6">
        <w:rPr>
          <w:rFonts w:ascii="Garamond" w:hAnsi="Garamond"/>
          <w:sz w:val="24"/>
          <w:szCs w:val="24"/>
        </w:rPr>
        <w:t>letter of engagement from SK&amp;T</w:t>
      </w:r>
      <w:r w:rsidR="0055411A">
        <w:rPr>
          <w:rFonts w:ascii="Garamond" w:hAnsi="Garamond"/>
          <w:sz w:val="24"/>
          <w:szCs w:val="24"/>
        </w:rPr>
        <w:t xml:space="preserve">, the </w:t>
      </w:r>
      <w:r w:rsidR="001309EC">
        <w:rPr>
          <w:rFonts w:ascii="Garamond" w:hAnsi="Garamond"/>
          <w:sz w:val="24"/>
          <w:szCs w:val="24"/>
        </w:rPr>
        <w:t>new auditing firm that</w:t>
      </w:r>
      <w:r w:rsidR="00860E5B">
        <w:rPr>
          <w:rFonts w:ascii="Garamond" w:hAnsi="Garamond"/>
          <w:sz w:val="24"/>
          <w:szCs w:val="24"/>
        </w:rPr>
        <w:t xml:space="preserve"> merged with our previous </w:t>
      </w:r>
      <w:r w:rsidR="00C97FB6">
        <w:rPr>
          <w:rFonts w:ascii="Garamond" w:hAnsi="Garamond"/>
          <w:sz w:val="24"/>
          <w:szCs w:val="24"/>
        </w:rPr>
        <w:t>auditing firm. The numbers from that proposal were used in the budget.</w:t>
      </w:r>
      <w:r w:rsidR="00AF0797">
        <w:rPr>
          <w:rFonts w:ascii="Garamond" w:hAnsi="Garamond"/>
          <w:sz w:val="24"/>
          <w:szCs w:val="24"/>
        </w:rPr>
        <w:t xml:space="preserve"> There was a discussion of whether to engage SK&amp;T for the next two audits.</w:t>
      </w:r>
    </w:p>
    <w:p w14:paraId="4B8E0479" w14:textId="34215431" w:rsidR="009B2D67" w:rsidRDefault="009B2D67" w:rsidP="009B2D6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EDFADED" w14:textId="76204758" w:rsidR="0015107D" w:rsidRDefault="0015107D" w:rsidP="008A6540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C12F5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1BC4AA99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974FA8">
        <w:rPr>
          <w:rFonts w:ascii="Garamond" w:hAnsi="Garamond"/>
          <w:b/>
          <w:sz w:val="24"/>
          <w:szCs w:val="24"/>
        </w:rPr>
        <w:t>9:5</w:t>
      </w:r>
      <w:r w:rsidR="009243E6">
        <w:rPr>
          <w:rFonts w:ascii="Garamond" w:hAnsi="Garamond"/>
          <w:b/>
          <w:sz w:val="24"/>
          <w:szCs w:val="24"/>
        </w:rPr>
        <w:t>0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1CD707C9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126F37">
        <w:rPr>
          <w:rFonts w:ascii="Garamond" w:hAnsi="Garamond"/>
          <w:b/>
          <w:sz w:val="24"/>
          <w:szCs w:val="24"/>
        </w:rPr>
        <w:t>April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DD53FB">
        <w:rPr>
          <w:rFonts w:ascii="Garamond" w:hAnsi="Garamond"/>
          <w:b/>
          <w:sz w:val="24"/>
          <w:szCs w:val="24"/>
        </w:rPr>
        <w:t>1</w:t>
      </w:r>
      <w:r w:rsidR="00BD2B79">
        <w:rPr>
          <w:rFonts w:ascii="Garamond" w:hAnsi="Garamond"/>
          <w:b/>
          <w:sz w:val="24"/>
          <w:szCs w:val="24"/>
        </w:rPr>
        <w:t>6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20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8B234" w14:textId="77777777" w:rsidR="00C76124" w:rsidRDefault="00C76124" w:rsidP="001F2302">
      <w:pPr>
        <w:spacing w:after="0" w:line="240" w:lineRule="auto"/>
      </w:pPr>
      <w:r>
        <w:separator/>
      </w:r>
    </w:p>
  </w:endnote>
  <w:endnote w:type="continuationSeparator" w:id="0">
    <w:p w14:paraId="54DD7B50" w14:textId="77777777" w:rsidR="00C76124" w:rsidRDefault="00C76124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A5241" w14:textId="77777777" w:rsidR="00C76124" w:rsidRDefault="00C76124" w:rsidP="001F2302">
      <w:pPr>
        <w:spacing w:after="0" w:line="240" w:lineRule="auto"/>
      </w:pPr>
      <w:r>
        <w:separator/>
      </w:r>
    </w:p>
  </w:footnote>
  <w:footnote w:type="continuationSeparator" w:id="0">
    <w:p w14:paraId="61752855" w14:textId="77777777" w:rsidR="00C76124" w:rsidRDefault="00C76124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7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75CD0"/>
    <w:multiLevelType w:val="hybridMultilevel"/>
    <w:tmpl w:val="4B648E5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9"/>
  </w:num>
  <w:num w:numId="4">
    <w:abstractNumId w:val="6"/>
  </w:num>
  <w:num w:numId="5">
    <w:abstractNumId w:val="25"/>
  </w:num>
  <w:num w:numId="6">
    <w:abstractNumId w:val="14"/>
  </w:num>
  <w:num w:numId="7">
    <w:abstractNumId w:val="21"/>
  </w:num>
  <w:num w:numId="8">
    <w:abstractNumId w:val="22"/>
  </w:num>
  <w:num w:numId="9">
    <w:abstractNumId w:val="3"/>
  </w:num>
  <w:num w:numId="10">
    <w:abstractNumId w:val="17"/>
  </w:num>
  <w:num w:numId="11">
    <w:abstractNumId w:val="11"/>
  </w:num>
  <w:num w:numId="12">
    <w:abstractNumId w:val="19"/>
  </w:num>
  <w:num w:numId="13">
    <w:abstractNumId w:val="2"/>
  </w:num>
  <w:num w:numId="14">
    <w:abstractNumId w:val="15"/>
  </w:num>
  <w:num w:numId="15">
    <w:abstractNumId w:val="13"/>
  </w:num>
  <w:num w:numId="16">
    <w:abstractNumId w:val="26"/>
  </w:num>
  <w:num w:numId="17">
    <w:abstractNumId w:val="1"/>
  </w:num>
  <w:num w:numId="18">
    <w:abstractNumId w:val="28"/>
  </w:num>
  <w:num w:numId="19">
    <w:abstractNumId w:val="20"/>
  </w:num>
  <w:num w:numId="20">
    <w:abstractNumId w:val="0"/>
  </w:num>
  <w:num w:numId="21">
    <w:abstractNumId w:val="16"/>
  </w:num>
  <w:num w:numId="22">
    <w:abstractNumId w:val="18"/>
  </w:num>
  <w:num w:numId="23">
    <w:abstractNumId w:val="10"/>
  </w:num>
  <w:num w:numId="24">
    <w:abstractNumId w:val="8"/>
  </w:num>
  <w:num w:numId="25">
    <w:abstractNumId w:val="12"/>
  </w:num>
  <w:num w:numId="26">
    <w:abstractNumId w:val="30"/>
  </w:num>
  <w:num w:numId="27">
    <w:abstractNumId w:val="24"/>
  </w:num>
  <w:num w:numId="28">
    <w:abstractNumId w:val="7"/>
  </w:num>
  <w:num w:numId="29">
    <w:abstractNumId w:val="29"/>
  </w:num>
  <w:num w:numId="30">
    <w:abstractNumId w:val="5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13587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50828"/>
    <w:rsid w:val="000530A4"/>
    <w:rsid w:val="0005593E"/>
    <w:rsid w:val="00065E9D"/>
    <w:rsid w:val="00070295"/>
    <w:rsid w:val="00072D6A"/>
    <w:rsid w:val="000750E4"/>
    <w:rsid w:val="00082DC4"/>
    <w:rsid w:val="0008308B"/>
    <w:rsid w:val="000833C0"/>
    <w:rsid w:val="00085BF6"/>
    <w:rsid w:val="000902C1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524B"/>
    <w:rsid w:val="000D3C90"/>
    <w:rsid w:val="000E5600"/>
    <w:rsid w:val="000E6459"/>
    <w:rsid w:val="000F2C0F"/>
    <w:rsid w:val="000F79AB"/>
    <w:rsid w:val="001014D2"/>
    <w:rsid w:val="0011379B"/>
    <w:rsid w:val="00120CAE"/>
    <w:rsid w:val="00123163"/>
    <w:rsid w:val="0012472A"/>
    <w:rsid w:val="001251A0"/>
    <w:rsid w:val="00125B6C"/>
    <w:rsid w:val="00126A8B"/>
    <w:rsid w:val="00126F37"/>
    <w:rsid w:val="001309EC"/>
    <w:rsid w:val="00131A21"/>
    <w:rsid w:val="00133214"/>
    <w:rsid w:val="001444F4"/>
    <w:rsid w:val="001460BA"/>
    <w:rsid w:val="0015107D"/>
    <w:rsid w:val="00155A99"/>
    <w:rsid w:val="0015627C"/>
    <w:rsid w:val="001632B1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A0D98"/>
    <w:rsid w:val="001A109B"/>
    <w:rsid w:val="001A67CA"/>
    <w:rsid w:val="001B04F3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3379"/>
    <w:rsid w:val="00216807"/>
    <w:rsid w:val="002170C2"/>
    <w:rsid w:val="00224A09"/>
    <w:rsid w:val="00231783"/>
    <w:rsid w:val="002367D5"/>
    <w:rsid w:val="00240410"/>
    <w:rsid w:val="0024102C"/>
    <w:rsid w:val="00242CF3"/>
    <w:rsid w:val="0024443E"/>
    <w:rsid w:val="00252449"/>
    <w:rsid w:val="00255D6B"/>
    <w:rsid w:val="002601B3"/>
    <w:rsid w:val="00266BC9"/>
    <w:rsid w:val="00272219"/>
    <w:rsid w:val="0027527D"/>
    <w:rsid w:val="002813D1"/>
    <w:rsid w:val="00282E70"/>
    <w:rsid w:val="002830C3"/>
    <w:rsid w:val="00293413"/>
    <w:rsid w:val="0029457D"/>
    <w:rsid w:val="00294FA8"/>
    <w:rsid w:val="00296EDA"/>
    <w:rsid w:val="002972B6"/>
    <w:rsid w:val="00297A54"/>
    <w:rsid w:val="002A00F7"/>
    <w:rsid w:val="002A1D06"/>
    <w:rsid w:val="002A5896"/>
    <w:rsid w:val="002A7647"/>
    <w:rsid w:val="002A7E96"/>
    <w:rsid w:val="002B71A0"/>
    <w:rsid w:val="002C179F"/>
    <w:rsid w:val="002C60DD"/>
    <w:rsid w:val="002C672D"/>
    <w:rsid w:val="002C7D0B"/>
    <w:rsid w:val="002D36BB"/>
    <w:rsid w:val="002D4216"/>
    <w:rsid w:val="002D4A0A"/>
    <w:rsid w:val="002D5E67"/>
    <w:rsid w:val="002E39C2"/>
    <w:rsid w:val="002E5B13"/>
    <w:rsid w:val="002E6E96"/>
    <w:rsid w:val="002E7F5B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7C54"/>
    <w:rsid w:val="00331CC1"/>
    <w:rsid w:val="00331F6E"/>
    <w:rsid w:val="0033377A"/>
    <w:rsid w:val="00345AD4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7615"/>
    <w:rsid w:val="003A429E"/>
    <w:rsid w:val="003B3B05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209C"/>
    <w:rsid w:val="0040038A"/>
    <w:rsid w:val="00401FDB"/>
    <w:rsid w:val="00402667"/>
    <w:rsid w:val="00402C89"/>
    <w:rsid w:val="0041032F"/>
    <w:rsid w:val="00414D0B"/>
    <w:rsid w:val="00433D93"/>
    <w:rsid w:val="004434B3"/>
    <w:rsid w:val="00444314"/>
    <w:rsid w:val="00445DE6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518E"/>
    <w:rsid w:val="004E1279"/>
    <w:rsid w:val="004E42B3"/>
    <w:rsid w:val="004F2C3D"/>
    <w:rsid w:val="004F2FB7"/>
    <w:rsid w:val="0050255B"/>
    <w:rsid w:val="00505C43"/>
    <w:rsid w:val="0050772D"/>
    <w:rsid w:val="0051172A"/>
    <w:rsid w:val="00511EC8"/>
    <w:rsid w:val="00514C78"/>
    <w:rsid w:val="00527AAD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8BE"/>
    <w:rsid w:val="005571D5"/>
    <w:rsid w:val="00567119"/>
    <w:rsid w:val="00576DB9"/>
    <w:rsid w:val="0058158E"/>
    <w:rsid w:val="005818AE"/>
    <w:rsid w:val="00590075"/>
    <w:rsid w:val="00591605"/>
    <w:rsid w:val="00594659"/>
    <w:rsid w:val="00595CA5"/>
    <w:rsid w:val="00597686"/>
    <w:rsid w:val="005A1EF0"/>
    <w:rsid w:val="005B15E7"/>
    <w:rsid w:val="005B273B"/>
    <w:rsid w:val="005C3352"/>
    <w:rsid w:val="005C6025"/>
    <w:rsid w:val="005C6D5A"/>
    <w:rsid w:val="005D0483"/>
    <w:rsid w:val="005D21AB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33E63"/>
    <w:rsid w:val="00634006"/>
    <w:rsid w:val="00636756"/>
    <w:rsid w:val="00641887"/>
    <w:rsid w:val="006519FE"/>
    <w:rsid w:val="0066077E"/>
    <w:rsid w:val="00660EB6"/>
    <w:rsid w:val="00664AD6"/>
    <w:rsid w:val="00666A96"/>
    <w:rsid w:val="00670002"/>
    <w:rsid w:val="00671D03"/>
    <w:rsid w:val="00672EC6"/>
    <w:rsid w:val="0067702B"/>
    <w:rsid w:val="006823C6"/>
    <w:rsid w:val="006825E5"/>
    <w:rsid w:val="0068408B"/>
    <w:rsid w:val="00692411"/>
    <w:rsid w:val="00692614"/>
    <w:rsid w:val="00693F61"/>
    <w:rsid w:val="00694E14"/>
    <w:rsid w:val="006A0511"/>
    <w:rsid w:val="006A2238"/>
    <w:rsid w:val="006A2FF9"/>
    <w:rsid w:val="006A3E85"/>
    <w:rsid w:val="006A4A14"/>
    <w:rsid w:val="006A4C0A"/>
    <w:rsid w:val="006A7FFA"/>
    <w:rsid w:val="006B0894"/>
    <w:rsid w:val="006B51C5"/>
    <w:rsid w:val="006B5D2E"/>
    <w:rsid w:val="006B702A"/>
    <w:rsid w:val="006C405C"/>
    <w:rsid w:val="006C5A78"/>
    <w:rsid w:val="006D52D5"/>
    <w:rsid w:val="006D5A33"/>
    <w:rsid w:val="006E2ED6"/>
    <w:rsid w:val="006E55CA"/>
    <w:rsid w:val="006F0061"/>
    <w:rsid w:val="006F671C"/>
    <w:rsid w:val="007068FD"/>
    <w:rsid w:val="00711628"/>
    <w:rsid w:val="00712E82"/>
    <w:rsid w:val="00713FE4"/>
    <w:rsid w:val="007169BF"/>
    <w:rsid w:val="00726E6F"/>
    <w:rsid w:val="007272AE"/>
    <w:rsid w:val="0073087C"/>
    <w:rsid w:val="00733412"/>
    <w:rsid w:val="00734FA4"/>
    <w:rsid w:val="00735EBD"/>
    <w:rsid w:val="00737928"/>
    <w:rsid w:val="007424A1"/>
    <w:rsid w:val="00746FBF"/>
    <w:rsid w:val="0075283C"/>
    <w:rsid w:val="00756369"/>
    <w:rsid w:val="00760A90"/>
    <w:rsid w:val="007634D7"/>
    <w:rsid w:val="00764932"/>
    <w:rsid w:val="0076605B"/>
    <w:rsid w:val="0076692C"/>
    <w:rsid w:val="0077308B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2CA7"/>
    <w:rsid w:val="007D40F7"/>
    <w:rsid w:val="007E7355"/>
    <w:rsid w:val="007F01D3"/>
    <w:rsid w:val="00802DA1"/>
    <w:rsid w:val="008046A1"/>
    <w:rsid w:val="0080477A"/>
    <w:rsid w:val="00810FEC"/>
    <w:rsid w:val="00811FCF"/>
    <w:rsid w:val="008173DB"/>
    <w:rsid w:val="00820D38"/>
    <w:rsid w:val="008210D9"/>
    <w:rsid w:val="00821917"/>
    <w:rsid w:val="008232F4"/>
    <w:rsid w:val="00825227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A0B14"/>
    <w:rsid w:val="008A2D42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B59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5812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60BE0"/>
    <w:rsid w:val="00A62DA5"/>
    <w:rsid w:val="00A646E0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27F0"/>
    <w:rsid w:val="00A95BB4"/>
    <w:rsid w:val="00AA1556"/>
    <w:rsid w:val="00AA56E9"/>
    <w:rsid w:val="00AA66CD"/>
    <w:rsid w:val="00AB05F0"/>
    <w:rsid w:val="00AB188D"/>
    <w:rsid w:val="00AB3C1C"/>
    <w:rsid w:val="00AB67FA"/>
    <w:rsid w:val="00AC46FA"/>
    <w:rsid w:val="00AC7540"/>
    <w:rsid w:val="00AD1C79"/>
    <w:rsid w:val="00AD7401"/>
    <w:rsid w:val="00AE2905"/>
    <w:rsid w:val="00AE3276"/>
    <w:rsid w:val="00AE51C0"/>
    <w:rsid w:val="00AF0797"/>
    <w:rsid w:val="00AF18FF"/>
    <w:rsid w:val="00AF5315"/>
    <w:rsid w:val="00B116D6"/>
    <w:rsid w:val="00B14875"/>
    <w:rsid w:val="00B24590"/>
    <w:rsid w:val="00B26872"/>
    <w:rsid w:val="00B268E1"/>
    <w:rsid w:val="00B31ADF"/>
    <w:rsid w:val="00B326DA"/>
    <w:rsid w:val="00B37FB5"/>
    <w:rsid w:val="00B43704"/>
    <w:rsid w:val="00B438E4"/>
    <w:rsid w:val="00B529AC"/>
    <w:rsid w:val="00B61716"/>
    <w:rsid w:val="00B63F37"/>
    <w:rsid w:val="00B64D5D"/>
    <w:rsid w:val="00B8113E"/>
    <w:rsid w:val="00B93265"/>
    <w:rsid w:val="00B943BB"/>
    <w:rsid w:val="00B95253"/>
    <w:rsid w:val="00BA3EE0"/>
    <w:rsid w:val="00BA4F79"/>
    <w:rsid w:val="00BA6AEA"/>
    <w:rsid w:val="00BB2E50"/>
    <w:rsid w:val="00BB3359"/>
    <w:rsid w:val="00BC50E9"/>
    <w:rsid w:val="00BC6D2D"/>
    <w:rsid w:val="00BD2B79"/>
    <w:rsid w:val="00BE21E9"/>
    <w:rsid w:val="00BE3598"/>
    <w:rsid w:val="00BF540A"/>
    <w:rsid w:val="00C0088B"/>
    <w:rsid w:val="00C045B6"/>
    <w:rsid w:val="00C04B1D"/>
    <w:rsid w:val="00C068F9"/>
    <w:rsid w:val="00C10420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345B2"/>
    <w:rsid w:val="00C4081F"/>
    <w:rsid w:val="00C40C80"/>
    <w:rsid w:val="00C43A1B"/>
    <w:rsid w:val="00C463C5"/>
    <w:rsid w:val="00C47CFB"/>
    <w:rsid w:val="00C507C3"/>
    <w:rsid w:val="00C54C50"/>
    <w:rsid w:val="00C5561B"/>
    <w:rsid w:val="00C5641E"/>
    <w:rsid w:val="00C643EF"/>
    <w:rsid w:val="00C76124"/>
    <w:rsid w:val="00C7789C"/>
    <w:rsid w:val="00C82020"/>
    <w:rsid w:val="00C8793C"/>
    <w:rsid w:val="00C916CA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C00C3"/>
    <w:rsid w:val="00CC703F"/>
    <w:rsid w:val="00CD077A"/>
    <w:rsid w:val="00CD4299"/>
    <w:rsid w:val="00CD5202"/>
    <w:rsid w:val="00CE7346"/>
    <w:rsid w:val="00CF2459"/>
    <w:rsid w:val="00CF3E6E"/>
    <w:rsid w:val="00D02390"/>
    <w:rsid w:val="00D02702"/>
    <w:rsid w:val="00D0271D"/>
    <w:rsid w:val="00D103DF"/>
    <w:rsid w:val="00D1402B"/>
    <w:rsid w:val="00D144E0"/>
    <w:rsid w:val="00D17484"/>
    <w:rsid w:val="00D17B9E"/>
    <w:rsid w:val="00D30022"/>
    <w:rsid w:val="00D32F5C"/>
    <w:rsid w:val="00D34D5A"/>
    <w:rsid w:val="00D34FD6"/>
    <w:rsid w:val="00D356BF"/>
    <w:rsid w:val="00D368A3"/>
    <w:rsid w:val="00D37096"/>
    <w:rsid w:val="00D42FF1"/>
    <w:rsid w:val="00D45F3B"/>
    <w:rsid w:val="00D462A8"/>
    <w:rsid w:val="00D53518"/>
    <w:rsid w:val="00D572B9"/>
    <w:rsid w:val="00D6125D"/>
    <w:rsid w:val="00D666E4"/>
    <w:rsid w:val="00D671EB"/>
    <w:rsid w:val="00D67223"/>
    <w:rsid w:val="00D72805"/>
    <w:rsid w:val="00D72E64"/>
    <w:rsid w:val="00D83472"/>
    <w:rsid w:val="00D8583F"/>
    <w:rsid w:val="00D863A7"/>
    <w:rsid w:val="00D942F6"/>
    <w:rsid w:val="00D95124"/>
    <w:rsid w:val="00D963C1"/>
    <w:rsid w:val="00D977DE"/>
    <w:rsid w:val="00D97CBE"/>
    <w:rsid w:val="00DA0E39"/>
    <w:rsid w:val="00DA279C"/>
    <w:rsid w:val="00DA361F"/>
    <w:rsid w:val="00DA4C9F"/>
    <w:rsid w:val="00DA5B90"/>
    <w:rsid w:val="00DB0D1B"/>
    <w:rsid w:val="00DB135A"/>
    <w:rsid w:val="00DB795E"/>
    <w:rsid w:val="00DC2092"/>
    <w:rsid w:val="00DC66D0"/>
    <w:rsid w:val="00DC7D84"/>
    <w:rsid w:val="00DD29B1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1185E"/>
    <w:rsid w:val="00E13DB3"/>
    <w:rsid w:val="00E14F8C"/>
    <w:rsid w:val="00E1587E"/>
    <w:rsid w:val="00E17D8B"/>
    <w:rsid w:val="00E21FEA"/>
    <w:rsid w:val="00E240AF"/>
    <w:rsid w:val="00E31954"/>
    <w:rsid w:val="00E42589"/>
    <w:rsid w:val="00E448DB"/>
    <w:rsid w:val="00E47583"/>
    <w:rsid w:val="00E540B2"/>
    <w:rsid w:val="00E5518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66EF"/>
    <w:rsid w:val="00F21376"/>
    <w:rsid w:val="00F313FA"/>
    <w:rsid w:val="00F33A3C"/>
    <w:rsid w:val="00F4311C"/>
    <w:rsid w:val="00F43467"/>
    <w:rsid w:val="00F43F73"/>
    <w:rsid w:val="00F57015"/>
    <w:rsid w:val="00F65B73"/>
    <w:rsid w:val="00F704BB"/>
    <w:rsid w:val="00F70DC6"/>
    <w:rsid w:val="00F7480E"/>
    <w:rsid w:val="00F75AC9"/>
    <w:rsid w:val="00F77E8C"/>
    <w:rsid w:val="00F811AE"/>
    <w:rsid w:val="00F82102"/>
    <w:rsid w:val="00F85805"/>
    <w:rsid w:val="00F90672"/>
    <w:rsid w:val="00F945D4"/>
    <w:rsid w:val="00F971D1"/>
    <w:rsid w:val="00F97B74"/>
    <w:rsid w:val="00FA47B4"/>
    <w:rsid w:val="00FA5A26"/>
    <w:rsid w:val="00FA7997"/>
    <w:rsid w:val="00FB25B4"/>
    <w:rsid w:val="00FB4CA7"/>
    <w:rsid w:val="00FB5BC1"/>
    <w:rsid w:val="00FB6783"/>
    <w:rsid w:val="00FC1ED3"/>
    <w:rsid w:val="00FC34F8"/>
    <w:rsid w:val="00FC4C1B"/>
    <w:rsid w:val="00FC6C38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78</cp:revision>
  <cp:lastPrinted>2019-12-17T17:57:00Z</cp:lastPrinted>
  <dcterms:created xsi:type="dcterms:W3CDTF">2020-03-25T13:11:00Z</dcterms:created>
  <dcterms:modified xsi:type="dcterms:W3CDTF">2020-05-27T18:25:00Z</dcterms:modified>
</cp:coreProperties>
</file>