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6E729" w14:textId="77777777" w:rsidR="00DA279C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 w:rsidRPr="008210D9">
        <w:rPr>
          <w:rFonts w:ascii="Garamond" w:hAnsi="Garamond"/>
          <w:b/>
          <w:sz w:val="24"/>
          <w:szCs w:val="24"/>
        </w:rPr>
        <w:t xml:space="preserve">Beaver Island District Library </w:t>
      </w:r>
    </w:p>
    <w:p w14:paraId="7AAEDD41" w14:textId="428301BF" w:rsidR="007C64BB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Board of Trustees </w:t>
      </w:r>
    </w:p>
    <w:p w14:paraId="7AAEDD42" w14:textId="77777777" w:rsidR="007C64BB" w:rsidRPr="008210D9" w:rsidRDefault="007C64BB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 xml:space="preserve">Meeting Minutes </w:t>
      </w:r>
    </w:p>
    <w:p w14:paraId="7AAEDD43" w14:textId="628337C4" w:rsidR="007C64BB" w:rsidRPr="008210D9" w:rsidRDefault="0080477A" w:rsidP="007C64BB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March</w:t>
      </w:r>
      <w:r w:rsidR="00175EA3" w:rsidRPr="008210D9">
        <w:rPr>
          <w:rFonts w:ascii="Garamond" w:hAnsi="Garamond"/>
          <w:b/>
          <w:sz w:val="24"/>
          <w:szCs w:val="24"/>
        </w:rPr>
        <w:t xml:space="preserve"> </w:t>
      </w:r>
      <w:r w:rsidR="0041032F">
        <w:rPr>
          <w:rFonts w:ascii="Garamond" w:hAnsi="Garamond"/>
          <w:b/>
          <w:sz w:val="24"/>
          <w:szCs w:val="24"/>
        </w:rPr>
        <w:t>15</w:t>
      </w:r>
      <w:r w:rsidR="000B0A52" w:rsidRPr="008210D9">
        <w:rPr>
          <w:rFonts w:ascii="Garamond" w:hAnsi="Garamond"/>
          <w:b/>
          <w:sz w:val="24"/>
          <w:szCs w:val="24"/>
        </w:rPr>
        <w:t>,</w:t>
      </w:r>
      <w:r w:rsidR="007C64BB" w:rsidRPr="008210D9">
        <w:rPr>
          <w:rFonts w:ascii="Garamond" w:hAnsi="Garamond"/>
          <w:b/>
          <w:sz w:val="24"/>
          <w:szCs w:val="24"/>
        </w:rPr>
        <w:t xml:space="preserve"> 201</w:t>
      </w:r>
      <w:r w:rsidR="0041032F">
        <w:rPr>
          <w:rFonts w:ascii="Garamond" w:hAnsi="Garamond"/>
          <w:b/>
          <w:sz w:val="24"/>
          <w:szCs w:val="24"/>
        </w:rPr>
        <w:t>8</w:t>
      </w:r>
    </w:p>
    <w:p w14:paraId="7AAEDD44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5" w14:textId="639C6EF7" w:rsidR="007C64BB" w:rsidRPr="008210D9" w:rsidRDefault="007C64BB" w:rsidP="00856E48">
      <w:pPr>
        <w:spacing w:after="0" w:line="240" w:lineRule="auto"/>
        <w:ind w:left="1440" w:hanging="1440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Present: </w:t>
      </w:r>
      <w:r w:rsidR="009413C9" w:rsidRPr="008210D9">
        <w:rPr>
          <w:rFonts w:ascii="Garamond" w:hAnsi="Garamond"/>
          <w:sz w:val="24"/>
          <w:szCs w:val="24"/>
        </w:rPr>
        <w:tab/>
      </w:r>
      <w:proofErr w:type="spellStart"/>
      <w:r w:rsidR="007A07B9" w:rsidRPr="008210D9">
        <w:rPr>
          <w:rFonts w:ascii="Garamond" w:hAnsi="Garamond"/>
          <w:sz w:val="24"/>
          <w:szCs w:val="24"/>
        </w:rPr>
        <w:t>Foli</w:t>
      </w:r>
      <w:proofErr w:type="spellEnd"/>
      <w:r w:rsidR="007A07B9" w:rsidRPr="008210D9">
        <w:rPr>
          <w:rFonts w:ascii="Garamond" w:hAnsi="Garamond"/>
          <w:sz w:val="24"/>
          <w:szCs w:val="24"/>
        </w:rPr>
        <w:t xml:space="preserve"> (2020) </w:t>
      </w:r>
      <w:r w:rsidRPr="008210D9">
        <w:rPr>
          <w:rFonts w:ascii="Garamond" w:hAnsi="Garamond"/>
          <w:sz w:val="24"/>
          <w:szCs w:val="24"/>
        </w:rPr>
        <w:t>Lyle</w:t>
      </w:r>
      <w:r w:rsidR="00DA279C" w:rsidRPr="008210D9">
        <w:rPr>
          <w:rFonts w:ascii="Garamond" w:hAnsi="Garamond"/>
          <w:sz w:val="24"/>
          <w:szCs w:val="24"/>
        </w:rPr>
        <w:t xml:space="preserve"> (2018)</w:t>
      </w:r>
      <w:r w:rsidRPr="008210D9">
        <w:rPr>
          <w:rFonts w:ascii="Garamond" w:hAnsi="Garamond"/>
          <w:sz w:val="24"/>
          <w:szCs w:val="24"/>
        </w:rPr>
        <w:t>,</w:t>
      </w:r>
      <w:r w:rsidR="00297A54" w:rsidRPr="008210D9">
        <w:rPr>
          <w:rFonts w:ascii="Garamond" w:hAnsi="Garamond"/>
          <w:sz w:val="24"/>
          <w:szCs w:val="24"/>
        </w:rPr>
        <w:t xml:space="preserve"> </w:t>
      </w:r>
      <w:r w:rsidR="0041032F">
        <w:rPr>
          <w:rFonts w:ascii="Garamond" w:hAnsi="Garamond"/>
          <w:sz w:val="24"/>
          <w:szCs w:val="24"/>
        </w:rPr>
        <w:t>Mitchell (2020), Rehkopf (2020), Smith (2020)</w:t>
      </w:r>
      <w:r w:rsidR="0049745E" w:rsidRPr="008210D9">
        <w:rPr>
          <w:rFonts w:ascii="Garamond" w:hAnsi="Garamond"/>
          <w:sz w:val="24"/>
          <w:szCs w:val="24"/>
        </w:rPr>
        <w:t xml:space="preserve"> </w:t>
      </w:r>
    </w:p>
    <w:p w14:paraId="7AAEDD46" w14:textId="758FF41A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Absent:</w:t>
      </w:r>
      <w:r w:rsidR="00DA279C" w:rsidRPr="008210D9">
        <w:rPr>
          <w:rFonts w:ascii="Garamond" w:hAnsi="Garamond"/>
          <w:sz w:val="24"/>
          <w:szCs w:val="24"/>
        </w:rPr>
        <w:t xml:space="preserve"> </w:t>
      </w:r>
      <w:r w:rsidR="009413C9" w:rsidRPr="008210D9">
        <w:rPr>
          <w:rFonts w:ascii="Garamond" w:hAnsi="Garamond"/>
          <w:sz w:val="24"/>
          <w:szCs w:val="24"/>
        </w:rPr>
        <w:tab/>
      </w:r>
      <w:proofErr w:type="spellStart"/>
      <w:r w:rsidR="0080477A" w:rsidRPr="008210D9">
        <w:rPr>
          <w:rFonts w:ascii="Garamond" w:hAnsi="Garamond"/>
          <w:sz w:val="24"/>
          <w:szCs w:val="24"/>
        </w:rPr>
        <w:t>Fiegen</w:t>
      </w:r>
      <w:proofErr w:type="spellEnd"/>
      <w:r w:rsidR="0080477A" w:rsidRPr="008210D9">
        <w:rPr>
          <w:rFonts w:ascii="Garamond" w:hAnsi="Garamond"/>
          <w:sz w:val="24"/>
          <w:szCs w:val="24"/>
        </w:rPr>
        <w:t xml:space="preserve"> (2018)</w:t>
      </w:r>
      <w:r w:rsidR="0080477A">
        <w:rPr>
          <w:rFonts w:ascii="Garamond" w:hAnsi="Garamond"/>
          <w:sz w:val="24"/>
          <w:szCs w:val="24"/>
        </w:rPr>
        <w:t xml:space="preserve">, </w:t>
      </w:r>
      <w:proofErr w:type="spellStart"/>
      <w:r w:rsidR="0041032F" w:rsidRPr="008210D9">
        <w:rPr>
          <w:rFonts w:ascii="Garamond" w:hAnsi="Garamond"/>
          <w:sz w:val="24"/>
          <w:szCs w:val="24"/>
        </w:rPr>
        <w:t>Tidmore</w:t>
      </w:r>
      <w:proofErr w:type="spellEnd"/>
      <w:r w:rsidR="0041032F" w:rsidRPr="008210D9">
        <w:rPr>
          <w:rFonts w:ascii="Garamond" w:hAnsi="Garamond"/>
          <w:sz w:val="24"/>
          <w:szCs w:val="24"/>
        </w:rPr>
        <w:t xml:space="preserve"> (2018)</w:t>
      </w:r>
      <w:r w:rsidR="0041032F">
        <w:rPr>
          <w:rFonts w:ascii="Garamond" w:hAnsi="Garamond"/>
          <w:sz w:val="24"/>
          <w:szCs w:val="24"/>
        </w:rPr>
        <w:t xml:space="preserve">, </w:t>
      </w:r>
      <w:proofErr w:type="spellStart"/>
      <w:r w:rsidR="0049745E" w:rsidRPr="008210D9">
        <w:rPr>
          <w:rFonts w:ascii="Garamond" w:hAnsi="Garamond"/>
          <w:sz w:val="24"/>
          <w:szCs w:val="24"/>
        </w:rPr>
        <w:t>Whitecraft</w:t>
      </w:r>
      <w:proofErr w:type="spellEnd"/>
      <w:r w:rsidR="0049745E" w:rsidRPr="008210D9">
        <w:rPr>
          <w:rFonts w:ascii="Garamond" w:hAnsi="Garamond"/>
          <w:sz w:val="24"/>
          <w:szCs w:val="24"/>
        </w:rPr>
        <w:t xml:space="preserve"> (2018)</w:t>
      </w:r>
      <w:r w:rsidR="0041032F" w:rsidRPr="0041032F">
        <w:rPr>
          <w:rFonts w:ascii="Garamond" w:hAnsi="Garamond"/>
          <w:sz w:val="24"/>
          <w:szCs w:val="24"/>
        </w:rPr>
        <w:t xml:space="preserve"> </w:t>
      </w:r>
    </w:p>
    <w:p w14:paraId="7AAEDD47" w14:textId="15C3E9FB" w:rsidR="007C64BB" w:rsidRPr="008210D9" w:rsidRDefault="000B0A52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Other: </w:t>
      </w:r>
      <w:r w:rsidR="009413C9" w:rsidRPr="008210D9">
        <w:rPr>
          <w:rFonts w:ascii="Garamond" w:hAnsi="Garamond"/>
          <w:sz w:val="24"/>
          <w:szCs w:val="24"/>
        </w:rPr>
        <w:tab/>
      </w:r>
      <w:r w:rsidR="009413C9" w:rsidRPr="008210D9">
        <w:rPr>
          <w:rFonts w:ascii="Garamond" w:hAnsi="Garamond"/>
          <w:sz w:val="24"/>
          <w:szCs w:val="24"/>
        </w:rPr>
        <w:tab/>
      </w:r>
      <w:r w:rsidRPr="008210D9">
        <w:rPr>
          <w:rFonts w:ascii="Garamond" w:hAnsi="Garamond"/>
          <w:sz w:val="24"/>
          <w:szCs w:val="24"/>
        </w:rPr>
        <w:t>McGinnity</w:t>
      </w:r>
      <w:r w:rsidR="0041032F">
        <w:rPr>
          <w:rFonts w:ascii="Garamond" w:hAnsi="Garamond"/>
          <w:sz w:val="24"/>
          <w:szCs w:val="24"/>
        </w:rPr>
        <w:t>, Speck</w:t>
      </w:r>
    </w:p>
    <w:p w14:paraId="7AAEDD48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9" w14:textId="176CFC21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 xml:space="preserve">Meeting called to order by </w:t>
      </w:r>
      <w:proofErr w:type="spellStart"/>
      <w:r w:rsidR="001F659B">
        <w:rPr>
          <w:rFonts w:ascii="Garamond" w:hAnsi="Garamond"/>
          <w:sz w:val="24"/>
          <w:szCs w:val="24"/>
        </w:rPr>
        <w:t>Foli</w:t>
      </w:r>
      <w:proofErr w:type="spellEnd"/>
      <w:r w:rsidR="006E55CA" w:rsidRPr="008210D9">
        <w:rPr>
          <w:rFonts w:ascii="Garamond" w:hAnsi="Garamond"/>
          <w:sz w:val="24"/>
          <w:szCs w:val="24"/>
        </w:rPr>
        <w:t xml:space="preserve"> at </w:t>
      </w:r>
      <w:r w:rsidR="001F659B">
        <w:rPr>
          <w:rFonts w:ascii="Garamond" w:hAnsi="Garamond"/>
          <w:sz w:val="24"/>
          <w:szCs w:val="24"/>
        </w:rPr>
        <w:t>9</w:t>
      </w:r>
      <w:r w:rsidR="006E55CA" w:rsidRPr="008210D9">
        <w:rPr>
          <w:rFonts w:ascii="Garamond" w:hAnsi="Garamond"/>
          <w:sz w:val="24"/>
          <w:szCs w:val="24"/>
        </w:rPr>
        <w:t>:0</w:t>
      </w:r>
      <w:r w:rsidR="0080477A">
        <w:rPr>
          <w:rFonts w:ascii="Garamond" w:hAnsi="Garamond"/>
          <w:sz w:val="24"/>
          <w:szCs w:val="24"/>
        </w:rPr>
        <w:t>1</w:t>
      </w:r>
      <w:r w:rsidRPr="008210D9">
        <w:rPr>
          <w:rFonts w:ascii="Garamond" w:hAnsi="Garamond"/>
          <w:sz w:val="24"/>
          <w:szCs w:val="24"/>
        </w:rPr>
        <w:t xml:space="preserve"> </w:t>
      </w:r>
      <w:r w:rsidR="001F659B">
        <w:rPr>
          <w:rFonts w:ascii="Garamond" w:hAnsi="Garamond"/>
          <w:sz w:val="24"/>
          <w:szCs w:val="24"/>
        </w:rPr>
        <w:t>a</w:t>
      </w:r>
      <w:r w:rsidRPr="008210D9">
        <w:rPr>
          <w:rFonts w:ascii="Garamond" w:hAnsi="Garamond"/>
          <w:sz w:val="24"/>
          <w:szCs w:val="24"/>
        </w:rPr>
        <w:t>m.</w:t>
      </w:r>
    </w:p>
    <w:p w14:paraId="7AAEDD4A" w14:textId="77777777" w:rsidR="00370437" w:rsidRPr="008210D9" w:rsidRDefault="00370437" w:rsidP="000B3497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4B" w14:textId="62437F56" w:rsidR="00370437" w:rsidRPr="008210D9" w:rsidRDefault="00370437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Changes or additions to agenda</w:t>
      </w:r>
      <w:r w:rsidR="00902935" w:rsidRPr="008210D9">
        <w:rPr>
          <w:rFonts w:ascii="Garamond" w:hAnsi="Garamond"/>
          <w:b/>
          <w:sz w:val="24"/>
          <w:szCs w:val="24"/>
        </w:rPr>
        <w:t xml:space="preserve">: </w:t>
      </w:r>
      <w:r w:rsidR="00A01C69">
        <w:rPr>
          <w:rFonts w:ascii="Garamond" w:hAnsi="Garamond"/>
          <w:sz w:val="24"/>
          <w:szCs w:val="24"/>
        </w:rPr>
        <w:t xml:space="preserve">McGinnity suggested that Trustee Attendance be added to the agenda under Old Business. </w:t>
      </w:r>
      <w:r w:rsidR="0080477A">
        <w:rPr>
          <w:rFonts w:ascii="Garamond" w:hAnsi="Garamond"/>
          <w:sz w:val="24"/>
          <w:szCs w:val="24"/>
        </w:rPr>
        <w:t>Mitchell suggested that Evaluation Process be added under new business, to precede Director’s Evaluation.</w:t>
      </w:r>
    </w:p>
    <w:p w14:paraId="7AAEDD4C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D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4E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4F" w14:textId="19652861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Approval of</w:t>
      </w:r>
      <w:r w:rsidR="00305E69" w:rsidRPr="008210D9">
        <w:rPr>
          <w:rFonts w:ascii="Garamond" w:hAnsi="Garamond"/>
          <w:b/>
          <w:sz w:val="24"/>
          <w:szCs w:val="24"/>
        </w:rPr>
        <w:t xml:space="preserve"> Minutes</w:t>
      </w:r>
      <w:r w:rsidRPr="008210D9">
        <w:rPr>
          <w:rFonts w:ascii="Garamond" w:hAnsi="Garamond"/>
          <w:sz w:val="24"/>
          <w:szCs w:val="24"/>
        </w:rPr>
        <w:t xml:space="preserve">: Motion to approve </w:t>
      </w:r>
      <w:r w:rsidR="006F671C" w:rsidRPr="008210D9">
        <w:rPr>
          <w:rFonts w:ascii="Garamond" w:hAnsi="Garamond"/>
          <w:sz w:val="24"/>
          <w:szCs w:val="24"/>
        </w:rPr>
        <w:t>m</w:t>
      </w:r>
      <w:r w:rsidR="00305E69" w:rsidRPr="008210D9">
        <w:rPr>
          <w:rFonts w:ascii="Garamond" w:hAnsi="Garamond"/>
          <w:sz w:val="24"/>
          <w:szCs w:val="24"/>
        </w:rPr>
        <w:t>inutes</w:t>
      </w:r>
      <w:r w:rsidR="00902935" w:rsidRPr="008210D9">
        <w:rPr>
          <w:rFonts w:ascii="Garamond" w:hAnsi="Garamond"/>
          <w:sz w:val="24"/>
          <w:szCs w:val="24"/>
        </w:rPr>
        <w:t xml:space="preserve"> of </w:t>
      </w:r>
      <w:r w:rsidR="000B0A52" w:rsidRPr="008210D9">
        <w:rPr>
          <w:rFonts w:ascii="Garamond" w:hAnsi="Garamond"/>
          <w:sz w:val="24"/>
          <w:szCs w:val="24"/>
        </w:rPr>
        <w:t xml:space="preserve">the </w:t>
      </w:r>
      <w:r w:rsidR="0080477A">
        <w:rPr>
          <w:rFonts w:ascii="Times New Roman" w:eastAsia="Times New Roman" w:hAnsi="Times New Roman" w:cs="Times New Roman"/>
        </w:rPr>
        <w:t>February</w:t>
      </w:r>
      <w:r w:rsidR="0041032F">
        <w:rPr>
          <w:rFonts w:ascii="Times New Roman" w:eastAsia="Times New Roman" w:hAnsi="Times New Roman" w:cs="Times New Roman"/>
        </w:rPr>
        <w:t xml:space="preserve"> 1</w:t>
      </w:r>
      <w:r w:rsidR="0080477A">
        <w:rPr>
          <w:rFonts w:ascii="Times New Roman" w:eastAsia="Times New Roman" w:hAnsi="Times New Roman" w:cs="Times New Roman"/>
        </w:rPr>
        <w:t>5</w:t>
      </w:r>
      <w:r w:rsidR="0041032F" w:rsidRPr="009C6E2D">
        <w:rPr>
          <w:rFonts w:ascii="Times New Roman" w:eastAsia="Times New Roman" w:hAnsi="Times New Roman" w:cs="Times New Roman"/>
        </w:rPr>
        <w:t>, 201</w:t>
      </w:r>
      <w:r w:rsidR="0041032F">
        <w:rPr>
          <w:rFonts w:ascii="Times New Roman" w:eastAsia="Times New Roman" w:hAnsi="Times New Roman" w:cs="Times New Roman"/>
        </w:rPr>
        <w:t xml:space="preserve">8 regular </w:t>
      </w:r>
      <w:r w:rsidR="000266E6" w:rsidRPr="008210D9">
        <w:rPr>
          <w:rFonts w:ascii="Garamond" w:hAnsi="Garamond"/>
          <w:sz w:val="24"/>
          <w:szCs w:val="24"/>
        </w:rPr>
        <w:t>m</w:t>
      </w:r>
      <w:r w:rsidR="00902935" w:rsidRPr="008210D9">
        <w:rPr>
          <w:rFonts w:ascii="Garamond" w:hAnsi="Garamond"/>
          <w:sz w:val="24"/>
          <w:szCs w:val="24"/>
        </w:rPr>
        <w:t>eeting</w:t>
      </w:r>
      <w:r w:rsidR="00F945D4" w:rsidRPr="008210D9">
        <w:rPr>
          <w:rFonts w:ascii="Garamond" w:hAnsi="Garamond"/>
          <w:sz w:val="24"/>
          <w:szCs w:val="24"/>
        </w:rPr>
        <w:t xml:space="preserve"> </w:t>
      </w:r>
      <w:r w:rsidRPr="008210D9">
        <w:rPr>
          <w:rFonts w:ascii="Garamond" w:hAnsi="Garamond"/>
          <w:sz w:val="24"/>
          <w:szCs w:val="24"/>
        </w:rPr>
        <w:t xml:space="preserve">proposed by </w:t>
      </w:r>
      <w:r w:rsidR="0080477A">
        <w:rPr>
          <w:rFonts w:ascii="Garamond" w:hAnsi="Garamond"/>
          <w:sz w:val="24"/>
          <w:szCs w:val="24"/>
        </w:rPr>
        <w:t>Mitchell</w:t>
      </w:r>
      <w:r w:rsidR="000B3497" w:rsidRPr="008210D9">
        <w:rPr>
          <w:rFonts w:ascii="Garamond" w:hAnsi="Garamond"/>
          <w:sz w:val="24"/>
          <w:szCs w:val="24"/>
        </w:rPr>
        <w:t xml:space="preserve">, </w:t>
      </w:r>
      <w:r w:rsidR="0080477A" w:rsidRPr="008210D9">
        <w:rPr>
          <w:rFonts w:ascii="Garamond" w:hAnsi="Garamond"/>
          <w:sz w:val="24"/>
          <w:szCs w:val="24"/>
        </w:rPr>
        <w:t xml:space="preserve">Lyle </w:t>
      </w:r>
      <w:r w:rsidRPr="008210D9">
        <w:rPr>
          <w:rFonts w:ascii="Garamond" w:hAnsi="Garamond"/>
          <w:sz w:val="24"/>
          <w:szCs w:val="24"/>
        </w:rPr>
        <w:t>seconded—</w:t>
      </w:r>
      <w:r w:rsidR="00305E69" w:rsidRPr="008210D9">
        <w:rPr>
          <w:rFonts w:ascii="Garamond" w:hAnsi="Garamond"/>
          <w:sz w:val="24"/>
          <w:szCs w:val="24"/>
        </w:rPr>
        <w:t>motion</w:t>
      </w:r>
      <w:r w:rsidRPr="008210D9">
        <w:rPr>
          <w:rFonts w:ascii="Garamond" w:hAnsi="Garamond"/>
          <w:sz w:val="24"/>
          <w:szCs w:val="24"/>
        </w:rPr>
        <w:t xml:space="preserve"> </w:t>
      </w:r>
      <w:r w:rsidR="00D30022" w:rsidRPr="008210D9">
        <w:rPr>
          <w:rFonts w:ascii="Garamond" w:hAnsi="Garamond"/>
          <w:sz w:val="24"/>
          <w:szCs w:val="24"/>
        </w:rPr>
        <w:t>carried</w:t>
      </w:r>
      <w:r w:rsidRPr="008210D9">
        <w:rPr>
          <w:rFonts w:ascii="Garamond" w:hAnsi="Garamond"/>
          <w:sz w:val="24"/>
          <w:szCs w:val="24"/>
        </w:rPr>
        <w:t>.</w:t>
      </w:r>
      <w:r w:rsidR="00902935" w:rsidRPr="008210D9">
        <w:rPr>
          <w:rFonts w:ascii="Garamond" w:hAnsi="Garamond"/>
          <w:sz w:val="24"/>
          <w:szCs w:val="24"/>
        </w:rPr>
        <w:t xml:space="preserve"> </w:t>
      </w:r>
    </w:p>
    <w:p w14:paraId="7AAEDD50" w14:textId="77777777" w:rsidR="000B3497" w:rsidRPr="008210D9" w:rsidRDefault="000B3497" w:rsidP="000B3497">
      <w:pPr>
        <w:pStyle w:val="ListParagraph"/>
        <w:spacing w:after="0" w:line="240" w:lineRule="auto"/>
        <w:rPr>
          <w:rFonts w:ascii="Garamond" w:hAnsi="Garamond"/>
          <w:sz w:val="24"/>
          <w:szCs w:val="24"/>
        </w:rPr>
      </w:pPr>
    </w:p>
    <w:p w14:paraId="7AAEDD52" w14:textId="4F0DC06F" w:rsidR="00D30022" w:rsidRPr="008210D9" w:rsidRDefault="00305E69" w:rsidP="001316C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Financial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6D52D5" w:rsidRPr="008210D9">
        <w:rPr>
          <w:rFonts w:ascii="Garamond" w:hAnsi="Garamond"/>
          <w:sz w:val="24"/>
          <w:szCs w:val="24"/>
        </w:rPr>
        <w:t>A</w:t>
      </w:r>
      <w:r w:rsidR="000B0A52" w:rsidRPr="008210D9">
        <w:rPr>
          <w:rFonts w:ascii="Garamond" w:hAnsi="Garamond"/>
          <w:sz w:val="24"/>
          <w:szCs w:val="24"/>
        </w:rPr>
        <w:t xml:space="preserve"> m</w:t>
      </w:r>
      <w:r w:rsidR="00370437" w:rsidRPr="008210D9">
        <w:rPr>
          <w:rFonts w:ascii="Garamond" w:hAnsi="Garamond"/>
          <w:sz w:val="24"/>
          <w:szCs w:val="24"/>
        </w:rPr>
        <w:t xml:space="preserve">otion to approve financials and bills paid for </w:t>
      </w:r>
      <w:r w:rsidR="003945DB">
        <w:rPr>
          <w:rFonts w:ascii="Garamond" w:hAnsi="Garamond"/>
          <w:sz w:val="24"/>
          <w:szCs w:val="24"/>
        </w:rPr>
        <w:t>February</w:t>
      </w:r>
      <w:r w:rsidR="0041032F">
        <w:rPr>
          <w:rFonts w:ascii="Garamond" w:hAnsi="Garamond"/>
          <w:sz w:val="24"/>
          <w:szCs w:val="24"/>
        </w:rPr>
        <w:t xml:space="preserve"> 2018 proposed</w:t>
      </w:r>
      <w:r w:rsidR="00EE38F3" w:rsidRPr="008210D9">
        <w:rPr>
          <w:rFonts w:ascii="Garamond" w:hAnsi="Garamond"/>
          <w:sz w:val="24"/>
          <w:szCs w:val="24"/>
        </w:rPr>
        <w:t xml:space="preserve"> </w:t>
      </w:r>
      <w:r w:rsidR="00370437" w:rsidRPr="008210D9">
        <w:rPr>
          <w:rFonts w:ascii="Garamond" w:hAnsi="Garamond"/>
          <w:sz w:val="24"/>
          <w:szCs w:val="24"/>
        </w:rPr>
        <w:t xml:space="preserve">by </w:t>
      </w:r>
      <w:r w:rsidR="0080477A">
        <w:rPr>
          <w:rFonts w:ascii="Garamond" w:hAnsi="Garamond"/>
          <w:sz w:val="24"/>
          <w:szCs w:val="24"/>
        </w:rPr>
        <w:t>Lyle</w:t>
      </w:r>
      <w:r w:rsidR="00370437" w:rsidRPr="008210D9">
        <w:rPr>
          <w:rFonts w:ascii="Garamond" w:hAnsi="Garamond"/>
          <w:sz w:val="24"/>
          <w:szCs w:val="24"/>
        </w:rPr>
        <w:t xml:space="preserve">, </w:t>
      </w:r>
      <w:r w:rsidR="0080477A">
        <w:rPr>
          <w:rFonts w:ascii="Garamond" w:hAnsi="Garamond"/>
          <w:sz w:val="24"/>
          <w:szCs w:val="24"/>
        </w:rPr>
        <w:t>Rehkopf</w:t>
      </w:r>
      <w:r w:rsidR="00370437" w:rsidRPr="008210D9">
        <w:rPr>
          <w:rFonts w:ascii="Garamond" w:hAnsi="Garamond"/>
          <w:sz w:val="24"/>
          <w:szCs w:val="24"/>
        </w:rPr>
        <w:t xml:space="preserve"> seconded—motion carried. </w:t>
      </w:r>
    </w:p>
    <w:p w14:paraId="36CD3DC1" w14:textId="38659834" w:rsidR="000B0A52" w:rsidRPr="008210D9" w:rsidRDefault="000B0A52" w:rsidP="000B0A52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53" w14:textId="6F7D5036" w:rsidR="007C64BB" w:rsidRDefault="00D30022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Director’s Report</w:t>
      </w:r>
      <w:r w:rsidR="007C64BB" w:rsidRPr="008210D9">
        <w:rPr>
          <w:rFonts w:ascii="Garamond" w:hAnsi="Garamond"/>
          <w:sz w:val="24"/>
          <w:szCs w:val="24"/>
        </w:rPr>
        <w:t xml:space="preserve">: </w:t>
      </w:r>
      <w:r w:rsidR="007C3ECE" w:rsidRPr="008210D9">
        <w:rPr>
          <w:rFonts w:ascii="Garamond" w:hAnsi="Garamond"/>
          <w:sz w:val="24"/>
          <w:szCs w:val="24"/>
        </w:rPr>
        <w:t>McGinnity</w:t>
      </w:r>
      <w:r w:rsidR="004A2457" w:rsidRPr="008210D9">
        <w:rPr>
          <w:rFonts w:ascii="Garamond" w:hAnsi="Garamond"/>
          <w:sz w:val="24"/>
          <w:szCs w:val="24"/>
        </w:rPr>
        <w:t xml:space="preserve"> went through the usage statistics</w:t>
      </w:r>
      <w:r w:rsidR="007D40F7" w:rsidRPr="008210D9">
        <w:rPr>
          <w:rFonts w:ascii="Garamond" w:hAnsi="Garamond"/>
          <w:sz w:val="24"/>
          <w:szCs w:val="24"/>
        </w:rPr>
        <w:t xml:space="preserve"> for </w:t>
      </w:r>
      <w:r w:rsidR="0080477A">
        <w:rPr>
          <w:rFonts w:ascii="Garamond" w:hAnsi="Garamond"/>
          <w:sz w:val="24"/>
          <w:szCs w:val="24"/>
        </w:rPr>
        <w:t>February</w:t>
      </w:r>
      <w:r w:rsidR="0041032F">
        <w:rPr>
          <w:rFonts w:ascii="Garamond" w:hAnsi="Garamond"/>
          <w:sz w:val="24"/>
          <w:szCs w:val="24"/>
        </w:rPr>
        <w:t xml:space="preserve">, noting that </w:t>
      </w:r>
      <w:r w:rsidR="0080477A">
        <w:rPr>
          <w:rFonts w:ascii="Garamond" w:hAnsi="Garamond"/>
          <w:sz w:val="24"/>
          <w:szCs w:val="24"/>
        </w:rPr>
        <w:t>school visits being up 250% over last year accounts for much of the increase in youth patrons this month compared to 2017</w:t>
      </w:r>
      <w:r w:rsidR="0041032F">
        <w:rPr>
          <w:rFonts w:ascii="Garamond" w:hAnsi="Garamond"/>
          <w:sz w:val="24"/>
          <w:szCs w:val="24"/>
        </w:rPr>
        <w:t>.</w:t>
      </w:r>
    </w:p>
    <w:p w14:paraId="5CECA53B" w14:textId="77777777" w:rsidR="003945DB" w:rsidRPr="003945DB" w:rsidRDefault="003945DB" w:rsidP="003945DB">
      <w:pPr>
        <w:pStyle w:val="ListParagraph"/>
        <w:rPr>
          <w:rFonts w:ascii="Garamond" w:hAnsi="Garamond"/>
          <w:sz w:val="24"/>
          <w:szCs w:val="24"/>
        </w:rPr>
      </w:pPr>
    </w:p>
    <w:p w14:paraId="357B0FEB" w14:textId="5F12F585" w:rsidR="003945DB" w:rsidRDefault="003945D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 w:rsidRPr="003945DB">
        <w:rPr>
          <w:rFonts w:ascii="Garamond" w:hAnsi="Garamond"/>
          <w:b/>
          <w:sz w:val="24"/>
          <w:szCs w:val="24"/>
        </w:rPr>
        <w:t xml:space="preserve">Budget Hearing: </w:t>
      </w:r>
    </w:p>
    <w:p w14:paraId="7561C9C0" w14:textId="0BD1F31A" w:rsidR="003945DB" w:rsidRDefault="003945DB" w:rsidP="003945DB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Foli</w:t>
      </w:r>
      <w:proofErr w:type="spellEnd"/>
      <w:r>
        <w:rPr>
          <w:rFonts w:ascii="Garamond" w:hAnsi="Garamond"/>
          <w:sz w:val="24"/>
          <w:szCs w:val="24"/>
        </w:rPr>
        <w:t xml:space="preserve"> opened the Budget Hearing at 9:15 am</w:t>
      </w:r>
    </w:p>
    <w:p w14:paraId="1067E5FE" w14:textId="34364F46" w:rsidR="003945DB" w:rsidRDefault="003945DB" w:rsidP="003945DB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228BF24B" w14:textId="12A87F33" w:rsidR="003945DB" w:rsidRDefault="003945DB" w:rsidP="003945DB">
      <w:pPr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McGinnity and the Budget Committee (Smith, Rehkopf, &amp; Speck) presented the proposed budget to the Board, noting the cost of living increase in staff wages and other changes from last year.</w:t>
      </w:r>
    </w:p>
    <w:p w14:paraId="65248857" w14:textId="5F9960C4" w:rsidR="003945DB" w:rsidRDefault="003945DB" w:rsidP="003945DB">
      <w:pPr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</w:p>
    <w:p w14:paraId="1A221586" w14:textId="10CD9178" w:rsidR="003945DB" w:rsidRPr="003945DB" w:rsidRDefault="003945DB" w:rsidP="003945DB">
      <w:pPr>
        <w:spacing w:after="0" w:line="240" w:lineRule="auto"/>
        <w:ind w:left="90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When all questions had been answered, </w:t>
      </w:r>
      <w:proofErr w:type="spellStart"/>
      <w:r>
        <w:rPr>
          <w:rFonts w:ascii="Garamond" w:hAnsi="Garamond"/>
          <w:sz w:val="24"/>
          <w:szCs w:val="24"/>
        </w:rPr>
        <w:t>Foli</w:t>
      </w:r>
      <w:proofErr w:type="spellEnd"/>
      <w:r>
        <w:rPr>
          <w:rFonts w:ascii="Garamond" w:hAnsi="Garamond"/>
          <w:sz w:val="24"/>
          <w:szCs w:val="24"/>
        </w:rPr>
        <w:t xml:space="preserve"> closed the Budget Hearing at 9:38 am.</w:t>
      </w:r>
    </w:p>
    <w:p w14:paraId="48F8A3CC" w14:textId="77777777" w:rsidR="00F945D4" w:rsidRPr="008210D9" w:rsidRDefault="00F945D4" w:rsidP="00F945D4">
      <w:pPr>
        <w:pStyle w:val="ListParagraph"/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328A514F" w14:textId="65CD9F79" w:rsidR="003167EB" w:rsidRPr="008210D9" w:rsidRDefault="0041032F" w:rsidP="004A245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New</w:t>
      </w:r>
      <w:r w:rsidR="00F945D4" w:rsidRPr="008210D9">
        <w:rPr>
          <w:rFonts w:ascii="Garamond" w:hAnsi="Garamond"/>
          <w:b/>
          <w:sz w:val="24"/>
          <w:szCs w:val="24"/>
        </w:rPr>
        <w:t xml:space="preserve"> Business:</w:t>
      </w:r>
      <w:r w:rsidR="004A2457" w:rsidRPr="008210D9">
        <w:rPr>
          <w:rFonts w:ascii="Garamond" w:hAnsi="Garamond"/>
          <w:b/>
          <w:sz w:val="24"/>
          <w:szCs w:val="24"/>
        </w:rPr>
        <w:t xml:space="preserve"> </w:t>
      </w:r>
    </w:p>
    <w:p w14:paraId="0F9CBBBC" w14:textId="22B79866" w:rsidR="00EE38F3" w:rsidRPr="005C6D5A" w:rsidRDefault="00293413" w:rsidP="00EE38F3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Evaluation Process</w:t>
      </w:r>
    </w:p>
    <w:p w14:paraId="4C1DC692" w14:textId="76F7D33F" w:rsidR="00211027" w:rsidRDefault="00293413" w:rsidP="0041032F">
      <w:pPr>
        <w:pStyle w:val="ListParagraph"/>
        <w:spacing w:after="0" w:line="240" w:lineRule="auto"/>
        <w:ind w:left="12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The board discussed and agreed that the existing evaluation instrument for the Director does not fully meet the library’s needs. It was decided that a new instrument should be found quickly. Rehkopf proposed a motion that the evaluation itself be postponed until Sunday, March 18</w:t>
      </w:r>
      <w:r w:rsidRPr="00293413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at 1:00 pm.</w:t>
      </w:r>
      <w:r w:rsidR="007068FD">
        <w:rPr>
          <w:rFonts w:ascii="Garamond" w:hAnsi="Garamond"/>
          <w:sz w:val="24"/>
          <w:szCs w:val="24"/>
        </w:rPr>
        <w:t xml:space="preserve"> Lyle seconded—motion carried.</w:t>
      </w:r>
    </w:p>
    <w:p w14:paraId="1C701BC3" w14:textId="1189FCF1" w:rsidR="007068FD" w:rsidRDefault="007068FD" w:rsidP="0041032F">
      <w:pPr>
        <w:pStyle w:val="ListParagraph"/>
        <w:spacing w:after="0" w:line="240" w:lineRule="auto"/>
        <w:ind w:left="1260"/>
        <w:rPr>
          <w:rFonts w:ascii="Garamond" w:hAnsi="Garamond"/>
          <w:sz w:val="24"/>
          <w:szCs w:val="24"/>
        </w:rPr>
      </w:pPr>
    </w:p>
    <w:p w14:paraId="43AAC17E" w14:textId="03E77E56" w:rsidR="003945DB" w:rsidRDefault="007068FD" w:rsidP="003945DB">
      <w:pPr>
        <w:pStyle w:val="ListParagraph"/>
        <w:spacing w:after="0" w:line="240" w:lineRule="auto"/>
        <w:ind w:left="12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McGinnity will supply a detailed, up-to-date job description and a self-evaluation, and will also post </w:t>
      </w:r>
      <w:r w:rsidR="00AA66CD">
        <w:rPr>
          <w:rFonts w:ascii="Garamond" w:hAnsi="Garamond"/>
          <w:sz w:val="24"/>
          <w:szCs w:val="24"/>
        </w:rPr>
        <w:t xml:space="preserve">for </w:t>
      </w:r>
      <w:r>
        <w:rPr>
          <w:rFonts w:ascii="Garamond" w:hAnsi="Garamond"/>
          <w:sz w:val="24"/>
          <w:szCs w:val="24"/>
        </w:rPr>
        <w:t xml:space="preserve">the special meeting as required. Following the meeting of the Board, Mitchell and </w:t>
      </w:r>
      <w:proofErr w:type="spellStart"/>
      <w:r>
        <w:rPr>
          <w:rFonts w:ascii="Garamond" w:hAnsi="Garamond"/>
          <w:sz w:val="24"/>
          <w:szCs w:val="24"/>
        </w:rPr>
        <w:t>Foli</w:t>
      </w:r>
      <w:proofErr w:type="spellEnd"/>
      <w:r>
        <w:rPr>
          <w:rFonts w:ascii="Garamond" w:hAnsi="Garamond"/>
          <w:sz w:val="24"/>
          <w:szCs w:val="24"/>
        </w:rPr>
        <w:t xml:space="preserve"> will meet with McGinnity to discuss the board’s consensus evaluation.</w:t>
      </w:r>
    </w:p>
    <w:p w14:paraId="15F21230" w14:textId="71FF874B" w:rsidR="003945DB" w:rsidRDefault="003945DB" w:rsidP="003945DB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Director’s Evaluation postponed until Sunday, March 18</w:t>
      </w:r>
      <w:r w:rsidRPr="00293413"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>, at 1:00 pm (Special Meeting)</w:t>
      </w:r>
    </w:p>
    <w:p w14:paraId="16E7817E" w14:textId="7F2CECD3" w:rsidR="003945DB" w:rsidRPr="003945DB" w:rsidRDefault="003945DB" w:rsidP="003945DB">
      <w:pPr>
        <w:pStyle w:val="ListParagraph"/>
        <w:spacing w:after="0" w:line="240" w:lineRule="auto"/>
        <w:ind w:left="1260"/>
        <w:rPr>
          <w:rFonts w:ascii="Garamond" w:hAnsi="Garamond"/>
          <w:sz w:val="24"/>
          <w:szCs w:val="24"/>
        </w:rPr>
      </w:pPr>
    </w:p>
    <w:p w14:paraId="6FE9EE20" w14:textId="4BE21EE0" w:rsidR="003945DB" w:rsidRDefault="003945DB" w:rsidP="007D40F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Motion to adopt Proposed Budget for FY 2018/2019 </w:t>
      </w:r>
      <w:r w:rsidR="00AA66CD">
        <w:rPr>
          <w:rFonts w:ascii="Garamond" w:hAnsi="Garamond"/>
          <w:sz w:val="24"/>
          <w:szCs w:val="24"/>
        </w:rPr>
        <w:t>proposed by Rehkopf, seconded by Lyle. Roll Call Vote:</w:t>
      </w:r>
    </w:p>
    <w:p w14:paraId="3CC761B3" w14:textId="652D5F8D" w:rsidR="00AA66CD" w:rsidRDefault="00AA66CD" w:rsidP="00AA66CD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Rehkopf – Aye</w:t>
      </w:r>
    </w:p>
    <w:p w14:paraId="64309946" w14:textId="4FAB1B26" w:rsidR="00AA66CD" w:rsidRDefault="00AA66CD" w:rsidP="00AA66CD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Smith – Aye</w:t>
      </w:r>
    </w:p>
    <w:p w14:paraId="76129CF2" w14:textId="278FDDBC" w:rsidR="00AA66CD" w:rsidRDefault="00AA66CD" w:rsidP="00AA66CD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Mitchell – Aye</w:t>
      </w:r>
    </w:p>
    <w:p w14:paraId="1A575CA7" w14:textId="2335C3D2" w:rsidR="00AA66CD" w:rsidRDefault="00AA66CD" w:rsidP="00AA66CD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Lyle – Aye </w:t>
      </w:r>
    </w:p>
    <w:p w14:paraId="60A60D8E" w14:textId="4CB7CB78" w:rsidR="00AA66CD" w:rsidRDefault="00AA66CD" w:rsidP="00AA66CD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Foli</w:t>
      </w:r>
      <w:proofErr w:type="spellEnd"/>
      <w:r>
        <w:rPr>
          <w:rFonts w:ascii="Garamond" w:hAnsi="Garamond"/>
          <w:sz w:val="24"/>
          <w:szCs w:val="24"/>
        </w:rPr>
        <w:t xml:space="preserve"> – Aye</w:t>
      </w:r>
    </w:p>
    <w:p w14:paraId="79F1C113" w14:textId="5DDD32D7" w:rsidR="00AA66CD" w:rsidRDefault="00AA66CD" w:rsidP="00AA66CD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Fiegen</w:t>
      </w:r>
      <w:proofErr w:type="spellEnd"/>
      <w:r>
        <w:rPr>
          <w:rFonts w:ascii="Garamond" w:hAnsi="Garamond"/>
          <w:sz w:val="24"/>
          <w:szCs w:val="24"/>
        </w:rPr>
        <w:t xml:space="preserve"> – ABSENT</w:t>
      </w:r>
    </w:p>
    <w:p w14:paraId="615DC17E" w14:textId="559CF435" w:rsidR="00AA66CD" w:rsidRDefault="00AA66CD" w:rsidP="00AA66CD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Whitecraft</w:t>
      </w:r>
      <w:proofErr w:type="spellEnd"/>
      <w:r>
        <w:rPr>
          <w:rFonts w:ascii="Garamond" w:hAnsi="Garamond"/>
          <w:sz w:val="24"/>
          <w:szCs w:val="24"/>
        </w:rPr>
        <w:t xml:space="preserve"> – ABSENT</w:t>
      </w:r>
    </w:p>
    <w:p w14:paraId="29FD785D" w14:textId="37104D99" w:rsidR="00AA66CD" w:rsidRDefault="00AA66CD" w:rsidP="00AA66CD">
      <w:pPr>
        <w:pStyle w:val="ListParagraph"/>
        <w:spacing w:after="0" w:line="240" w:lineRule="auto"/>
        <w:ind w:left="144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Tidmore</w:t>
      </w:r>
      <w:proofErr w:type="spellEnd"/>
      <w:r>
        <w:rPr>
          <w:rFonts w:ascii="Garamond" w:hAnsi="Garamond"/>
          <w:sz w:val="24"/>
          <w:szCs w:val="24"/>
        </w:rPr>
        <w:t xml:space="preserve"> – ABSENT</w:t>
      </w:r>
    </w:p>
    <w:p w14:paraId="45641AA8" w14:textId="15F2FFA4" w:rsidR="00AA66CD" w:rsidRPr="00AA66CD" w:rsidRDefault="00AA66CD" w:rsidP="00AA66CD">
      <w:p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010A7254" w14:textId="7F6F081A" w:rsidR="00AA66CD" w:rsidRDefault="00AA66CD" w:rsidP="00AA66CD">
      <w:pPr>
        <w:pStyle w:val="ListParagraph"/>
        <w:spacing w:after="0" w:line="240" w:lineRule="auto"/>
        <w:ind w:left="90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Motion carried.</w:t>
      </w:r>
    </w:p>
    <w:p w14:paraId="6196BE6F" w14:textId="77777777" w:rsidR="00AA66CD" w:rsidRPr="00AA66CD" w:rsidRDefault="00AA66CD" w:rsidP="00AA66CD">
      <w:pPr>
        <w:pStyle w:val="ListParagraph"/>
        <w:spacing w:after="0" w:line="240" w:lineRule="auto"/>
        <w:ind w:left="900"/>
        <w:rPr>
          <w:rFonts w:ascii="Garamond" w:hAnsi="Garamond"/>
          <w:sz w:val="24"/>
          <w:szCs w:val="24"/>
        </w:rPr>
      </w:pPr>
    </w:p>
    <w:p w14:paraId="673E88BD" w14:textId="670334B8" w:rsidR="007D40F7" w:rsidRPr="008210D9" w:rsidRDefault="0080477A" w:rsidP="007D40F7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Old</w:t>
      </w:r>
      <w:r w:rsidR="00D30022" w:rsidRPr="008210D9">
        <w:rPr>
          <w:rFonts w:ascii="Garamond" w:hAnsi="Garamond"/>
          <w:b/>
          <w:sz w:val="24"/>
          <w:szCs w:val="24"/>
        </w:rPr>
        <w:t xml:space="preserve"> Business</w:t>
      </w:r>
      <w:r w:rsidR="007C64BB" w:rsidRPr="008210D9">
        <w:rPr>
          <w:rFonts w:ascii="Garamond" w:hAnsi="Garamond"/>
          <w:sz w:val="24"/>
          <w:szCs w:val="24"/>
        </w:rPr>
        <w:t>:</w:t>
      </w:r>
    </w:p>
    <w:p w14:paraId="00D1F9D7" w14:textId="3E9B5335" w:rsidR="008D4334" w:rsidRPr="005C6D5A" w:rsidRDefault="00A01C69" w:rsidP="008D4334">
      <w:pPr>
        <w:pStyle w:val="ListParagraph"/>
        <w:numPr>
          <w:ilvl w:val="0"/>
          <w:numId w:val="19"/>
        </w:numPr>
        <w:spacing w:after="0" w:line="240" w:lineRule="auto"/>
        <w:rPr>
          <w:rFonts w:ascii="Garamond" w:hAnsi="Garamond"/>
          <w:sz w:val="24"/>
          <w:szCs w:val="24"/>
          <w:u w:val="single"/>
        </w:rPr>
      </w:pPr>
      <w:r>
        <w:rPr>
          <w:rFonts w:ascii="Garamond" w:hAnsi="Garamond"/>
          <w:sz w:val="24"/>
          <w:szCs w:val="24"/>
          <w:u w:val="single"/>
        </w:rPr>
        <w:t>Trustee Attendance</w:t>
      </w:r>
    </w:p>
    <w:p w14:paraId="5A1DD8A5" w14:textId="001913A4" w:rsidR="0080477A" w:rsidRDefault="00AA66CD" w:rsidP="00AA66CD">
      <w:pPr>
        <w:pStyle w:val="ListParagraph"/>
        <w:spacing w:after="0" w:line="240" w:lineRule="auto"/>
        <w:ind w:left="12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There was no response to the email sent to </w:t>
      </w:r>
      <w:proofErr w:type="spellStart"/>
      <w:r>
        <w:rPr>
          <w:rFonts w:ascii="Garamond" w:hAnsi="Garamond"/>
          <w:sz w:val="24"/>
          <w:szCs w:val="24"/>
        </w:rPr>
        <w:t>Whitecraft</w:t>
      </w:r>
      <w:proofErr w:type="spellEnd"/>
      <w:r>
        <w:rPr>
          <w:rFonts w:ascii="Garamond" w:hAnsi="Garamond"/>
          <w:sz w:val="24"/>
          <w:szCs w:val="24"/>
        </w:rPr>
        <w:t xml:space="preserve">, so </w:t>
      </w:r>
      <w:proofErr w:type="spellStart"/>
      <w:r>
        <w:rPr>
          <w:rFonts w:ascii="Garamond" w:hAnsi="Garamond"/>
          <w:sz w:val="24"/>
          <w:szCs w:val="24"/>
        </w:rPr>
        <w:t>Foli</w:t>
      </w:r>
      <w:proofErr w:type="spellEnd"/>
      <w:r>
        <w:rPr>
          <w:rFonts w:ascii="Garamond" w:hAnsi="Garamond"/>
          <w:sz w:val="24"/>
          <w:szCs w:val="24"/>
        </w:rPr>
        <w:t xml:space="preserve"> will contact Supervisor </w:t>
      </w:r>
      <w:proofErr w:type="spellStart"/>
      <w:r>
        <w:rPr>
          <w:rFonts w:ascii="Garamond" w:hAnsi="Garamond"/>
          <w:sz w:val="24"/>
          <w:szCs w:val="24"/>
        </w:rPr>
        <w:t>Kohls</w:t>
      </w:r>
      <w:proofErr w:type="spellEnd"/>
      <w:r>
        <w:rPr>
          <w:rFonts w:ascii="Garamond" w:hAnsi="Garamond"/>
          <w:sz w:val="24"/>
          <w:szCs w:val="24"/>
        </w:rPr>
        <w:t xml:space="preserve"> to apprise him of the situation.</w:t>
      </w:r>
      <w:r w:rsidR="00EF52D8">
        <w:rPr>
          <w:rFonts w:ascii="Garamond" w:hAnsi="Garamond"/>
          <w:sz w:val="24"/>
          <w:szCs w:val="24"/>
        </w:rPr>
        <w:t xml:space="preserve"> McGinnity will check on the term expiration months for all members with terms expiring in 2018.</w:t>
      </w:r>
    </w:p>
    <w:p w14:paraId="579DC073" w14:textId="77777777" w:rsidR="00EF52D8" w:rsidRPr="0080477A" w:rsidRDefault="00EF52D8" w:rsidP="00AA66CD">
      <w:pPr>
        <w:pStyle w:val="ListParagraph"/>
        <w:spacing w:after="0" w:line="240" w:lineRule="auto"/>
        <w:ind w:left="1260"/>
        <w:rPr>
          <w:rFonts w:ascii="Garamond" w:hAnsi="Garamond"/>
          <w:sz w:val="24"/>
          <w:szCs w:val="24"/>
        </w:rPr>
      </w:pPr>
    </w:p>
    <w:p w14:paraId="7AAEDD5F" w14:textId="534A07E6" w:rsidR="00C214A4" w:rsidRPr="008210D9" w:rsidRDefault="006A7FFA" w:rsidP="006D378D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Correspondence:</w:t>
      </w:r>
      <w:r w:rsidRPr="008210D9">
        <w:rPr>
          <w:rFonts w:ascii="Garamond" w:hAnsi="Garamond"/>
          <w:sz w:val="24"/>
          <w:szCs w:val="24"/>
        </w:rPr>
        <w:t xml:space="preserve"> </w:t>
      </w:r>
      <w:r w:rsidR="00666A96" w:rsidRPr="008210D9">
        <w:rPr>
          <w:rFonts w:ascii="Garamond" w:hAnsi="Garamond"/>
          <w:sz w:val="24"/>
          <w:szCs w:val="24"/>
        </w:rPr>
        <w:t>None</w:t>
      </w:r>
    </w:p>
    <w:p w14:paraId="3E7429B0" w14:textId="6BC6D8F9" w:rsidR="00CC703F" w:rsidRPr="008210D9" w:rsidRDefault="00CC703F" w:rsidP="00CC703F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7AAEDD60" w14:textId="77777777" w:rsidR="007C64BB" w:rsidRPr="008210D9" w:rsidRDefault="007C64BB" w:rsidP="007C64BB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b/>
          <w:sz w:val="24"/>
          <w:szCs w:val="24"/>
        </w:rPr>
        <w:t>Public Comment</w:t>
      </w:r>
      <w:r w:rsidRPr="008210D9">
        <w:rPr>
          <w:rFonts w:ascii="Garamond" w:hAnsi="Garamond"/>
          <w:sz w:val="24"/>
          <w:szCs w:val="24"/>
        </w:rPr>
        <w:t>: None</w:t>
      </w:r>
    </w:p>
    <w:p w14:paraId="7AAEDD61" w14:textId="77777777" w:rsidR="006F671C" w:rsidRPr="008210D9" w:rsidRDefault="006F671C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p w14:paraId="7AAEDD62" w14:textId="32B2DAFC" w:rsidR="007C64BB" w:rsidRPr="008210D9" w:rsidRDefault="004563FA" w:rsidP="006F671C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M</w:t>
      </w:r>
      <w:r w:rsidR="007C64BB" w:rsidRPr="008210D9">
        <w:rPr>
          <w:rFonts w:ascii="Garamond" w:hAnsi="Garamond"/>
          <w:sz w:val="24"/>
          <w:szCs w:val="24"/>
        </w:rPr>
        <w:t xml:space="preserve">eeting adjourned </w:t>
      </w:r>
      <w:r w:rsidR="0080477A">
        <w:rPr>
          <w:rFonts w:ascii="Garamond" w:hAnsi="Garamond"/>
          <w:sz w:val="24"/>
          <w:szCs w:val="24"/>
        </w:rPr>
        <w:t>10:08</w:t>
      </w:r>
      <w:r w:rsidR="000B2CE8" w:rsidRPr="008210D9">
        <w:rPr>
          <w:rFonts w:ascii="Garamond" w:hAnsi="Garamond"/>
          <w:sz w:val="24"/>
          <w:szCs w:val="24"/>
        </w:rPr>
        <w:t xml:space="preserve"> </w:t>
      </w:r>
      <w:r w:rsidR="00A01C69">
        <w:rPr>
          <w:rFonts w:ascii="Garamond" w:hAnsi="Garamond"/>
          <w:sz w:val="24"/>
          <w:szCs w:val="24"/>
        </w:rPr>
        <w:t>a</w:t>
      </w:r>
      <w:r w:rsidR="007C64BB" w:rsidRPr="008210D9">
        <w:rPr>
          <w:rFonts w:ascii="Garamond" w:hAnsi="Garamond"/>
          <w:sz w:val="24"/>
          <w:szCs w:val="24"/>
        </w:rPr>
        <w:t>m.</w:t>
      </w:r>
    </w:p>
    <w:p w14:paraId="7AAEDD63" w14:textId="77777777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4" w14:textId="77777777" w:rsidR="00370437" w:rsidRPr="0080477A" w:rsidRDefault="006F671C" w:rsidP="006F671C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80477A">
        <w:rPr>
          <w:rFonts w:ascii="Garamond" w:hAnsi="Garamond"/>
          <w:sz w:val="24"/>
          <w:szCs w:val="24"/>
        </w:rPr>
        <w:t xml:space="preserve">Next regular meeting: </w:t>
      </w:r>
    </w:p>
    <w:p w14:paraId="7AAEDD65" w14:textId="23EC2C7E" w:rsidR="006F671C" w:rsidRPr="0080477A" w:rsidRDefault="0087036D" w:rsidP="006F671C">
      <w:pPr>
        <w:spacing w:after="0" w:line="240" w:lineRule="auto"/>
        <w:contextualSpacing/>
        <w:jc w:val="center"/>
        <w:rPr>
          <w:rFonts w:ascii="Garamond" w:hAnsi="Garamond"/>
          <w:b/>
          <w:sz w:val="24"/>
          <w:szCs w:val="24"/>
        </w:rPr>
      </w:pPr>
      <w:r w:rsidRPr="0080477A">
        <w:rPr>
          <w:rFonts w:ascii="Garamond" w:hAnsi="Garamond"/>
          <w:b/>
          <w:sz w:val="24"/>
          <w:szCs w:val="24"/>
        </w:rPr>
        <w:t>9:</w:t>
      </w:r>
      <w:r w:rsidR="00370437" w:rsidRPr="0080477A">
        <w:rPr>
          <w:rFonts w:ascii="Garamond" w:hAnsi="Garamond"/>
          <w:b/>
          <w:sz w:val="24"/>
          <w:szCs w:val="24"/>
        </w:rPr>
        <w:t xml:space="preserve">00 </w:t>
      </w:r>
      <w:r w:rsidRPr="0080477A">
        <w:rPr>
          <w:rFonts w:ascii="Garamond" w:hAnsi="Garamond"/>
          <w:b/>
          <w:sz w:val="24"/>
          <w:szCs w:val="24"/>
        </w:rPr>
        <w:t>a</w:t>
      </w:r>
      <w:r w:rsidR="00370437" w:rsidRPr="0080477A">
        <w:rPr>
          <w:rFonts w:ascii="Garamond" w:hAnsi="Garamond"/>
          <w:b/>
          <w:sz w:val="24"/>
          <w:szCs w:val="24"/>
        </w:rPr>
        <w:t xml:space="preserve">m, </w:t>
      </w:r>
      <w:r w:rsidR="0080477A" w:rsidRPr="0080477A">
        <w:rPr>
          <w:rFonts w:ascii="Garamond" w:hAnsi="Garamond"/>
          <w:b/>
          <w:sz w:val="24"/>
          <w:szCs w:val="24"/>
        </w:rPr>
        <w:t>April</w:t>
      </w:r>
      <w:r w:rsidR="006F671C" w:rsidRPr="0080477A">
        <w:rPr>
          <w:rFonts w:ascii="Garamond" w:hAnsi="Garamond"/>
          <w:b/>
          <w:sz w:val="24"/>
          <w:szCs w:val="24"/>
        </w:rPr>
        <w:t xml:space="preserve"> </w:t>
      </w:r>
      <w:r w:rsidR="0080477A" w:rsidRPr="0080477A">
        <w:rPr>
          <w:rFonts w:ascii="Garamond" w:hAnsi="Garamond"/>
          <w:b/>
          <w:sz w:val="24"/>
          <w:szCs w:val="24"/>
        </w:rPr>
        <w:t>19</w:t>
      </w:r>
      <w:r w:rsidR="0080477A" w:rsidRPr="0080477A">
        <w:rPr>
          <w:rFonts w:ascii="Garamond" w:hAnsi="Garamond"/>
          <w:b/>
          <w:sz w:val="24"/>
          <w:szCs w:val="24"/>
          <w:vertAlign w:val="superscript"/>
        </w:rPr>
        <w:t>th</w:t>
      </w:r>
      <w:r w:rsidR="006F671C" w:rsidRPr="0080477A">
        <w:rPr>
          <w:rFonts w:ascii="Garamond" w:hAnsi="Garamond"/>
          <w:b/>
          <w:sz w:val="24"/>
          <w:szCs w:val="24"/>
        </w:rPr>
        <w:t>, 201</w:t>
      </w:r>
      <w:r w:rsidR="00A01C69" w:rsidRPr="0080477A">
        <w:rPr>
          <w:rFonts w:ascii="Garamond" w:hAnsi="Garamond"/>
          <w:b/>
          <w:sz w:val="24"/>
          <w:szCs w:val="24"/>
        </w:rPr>
        <w:t>8</w:t>
      </w:r>
      <w:r w:rsidR="006F671C" w:rsidRPr="0080477A">
        <w:rPr>
          <w:rFonts w:ascii="Garamond" w:hAnsi="Garamond"/>
          <w:b/>
          <w:sz w:val="24"/>
          <w:szCs w:val="24"/>
        </w:rPr>
        <w:t>.</w:t>
      </w:r>
    </w:p>
    <w:p w14:paraId="7AAEDD66" w14:textId="77777777" w:rsidR="007C64BB" w:rsidRPr="0080477A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C" w14:textId="69C45F4E" w:rsidR="007C64BB" w:rsidRPr="008210D9" w:rsidRDefault="007C64BB" w:rsidP="007C64B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7AAEDD6D" w14:textId="77777777" w:rsidR="0024443E" w:rsidRPr="008210D9" w:rsidRDefault="007C64BB" w:rsidP="00305E69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8210D9">
        <w:rPr>
          <w:rFonts w:ascii="Garamond" w:hAnsi="Garamond"/>
          <w:sz w:val="24"/>
          <w:szCs w:val="24"/>
        </w:rPr>
        <w:t>-</w:t>
      </w:r>
      <w:r w:rsidRPr="008210D9">
        <w:rPr>
          <w:rFonts w:ascii="Garamond" w:hAnsi="Garamond"/>
          <w:i/>
          <w:sz w:val="24"/>
          <w:szCs w:val="24"/>
        </w:rPr>
        <w:t>Respectfully submitted by Patrick S. McGinnity, Director</w:t>
      </w:r>
    </w:p>
    <w:sectPr w:rsidR="0024443E" w:rsidRPr="008210D9" w:rsidSect="009166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8881C" w14:textId="77777777" w:rsidR="00A8237D" w:rsidRDefault="00A8237D" w:rsidP="001F2302">
      <w:pPr>
        <w:spacing w:after="0" w:line="240" w:lineRule="auto"/>
      </w:pPr>
      <w:r>
        <w:separator/>
      </w:r>
    </w:p>
  </w:endnote>
  <w:endnote w:type="continuationSeparator" w:id="0">
    <w:p w14:paraId="58A8425E" w14:textId="77777777" w:rsidR="00A8237D" w:rsidRDefault="00A8237D" w:rsidP="001F2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192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AEDD72" w14:textId="14C7D409" w:rsidR="0068408B" w:rsidRDefault="006A7F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8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EDD73" w14:textId="77777777" w:rsidR="0068408B" w:rsidRDefault="0068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DA089" w14:textId="77777777" w:rsidR="00A8237D" w:rsidRDefault="00A8237D" w:rsidP="001F2302">
      <w:pPr>
        <w:spacing w:after="0" w:line="240" w:lineRule="auto"/>
      </w:pPr>
      <w:r>
        <w:separator/>
      </w:r>
    </w:p>
  </w:footnote>
  <w:footnote w:type="continuationSeparator" w:id="0">
    <w:p w14:paraId="394C4C80" w14:textId="77777777" w:rsidR="00A8237D" w:rsidRDefault="00A8237D" w:rsidP="001F23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846E1"/>
    <w:multiLevelType w:val="hybridMultilevel"/>
    <w:tmpl w:val="D19AA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3202E6"/>
    <w:multiLevelType w:val="hybridMultilevel"/>
    <w:tmpl w:val="3D880F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21B4974"/>
    <w:multiLevelType w:val="hybridMultilevel"/>
    <w:tmpl w:val="6CDEE8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B0E208C"/>
    <w:multiLevelType w:val="hybridMultilevel"/>
    <w:tmpl w:val="B01246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AF090A"/>
    <w:multiLevelType w:val="hybridMultilevel"/>
    <w:tmpl w:val="EE7A8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74DE1"/>
    <w:multiLevelType w:val="hybridMultilevel"/>
    <w:tmpl w:val="A0D6E31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62405C"/>
    <w:multiLevelType w:val="hybridMultilevel"/>
    <w:tmpl w:val="9106233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8F13302"/>
    <w:multiLevelType w:val="hybridMultilevel"/>
    <w:tmpl w:val="C29EAFF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3D9E1E64"/>
    <w:multiLevelType w:val="hybridMultilevel"/>
    <w:tmpl w:val="10887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30C83"/>
    <w:multiLevelType w:val="hybridMultilevel"/>
    <w:tmpl w:val="45F643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966894"/>
    <w:multiLevelType w:val="hybridMultilevel"/>
    <w:tmpl w:val="82F6829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F05099C"/>
    <w:multiLevelType w:val="hybridMultilevel"/>
    <w:tmpl w:val="E8B891F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3D12719"/>
    <w:multiLevelType w:val="hybridMultilevel"/>
    <w:tmpl w:val="5122EAB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64777A81"/>
    <w:multiLevelType w:val="hybridMultilevel"/>
    <w:tmpl w:val="D3121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A94FCD"/>
    <w:multiLevelType w:val="hybridMultilevel"/>
    <w:tmpl w:val="6A70C7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4860BF6"/>
    <w:multiLevelType w:val="hybridMultilevel"/>
    <w:tmpl w:val="4C188A5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B57535"/>
    <w:multiLevelType w:val="hybridMultilevel"/>
    <w:tmpl w:val="6274883E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7" w15:restartNumberingAfterBreak="0">
    <w:nsid w:val="77E308CF"/>
    <w:multiLevelType w:val="hybridMultilevel"/>
    <w:tmpl w:val="28A828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F675CD0"/>
    <w:multiLevelType w:val="hybridMultilevel"/>
    <w:tmpl w:val="D56071FC"/>
    <w:lvl w:ilvl="0" w:tplc="5DCCD8C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4"/>
  </w:num>
  <w:num w:numId="4">
    <w:abstractNumId w:val="3"/>
  </w:num>
  <w:num w:numId="5">
    <w:abstractNumId w:val="15"/>
  </w:num>
  <w:num w:numId="6">
    <w:abstractNumId w:val="7"/>
  </w:num>
  <w:num w:numId="7">
    <w:abstractNumId w:val="12"/>
  </w:num>
  <w:num w:numId="8">
    <w:abstractNumId w:val="13"/>
  </w:num>
  <w:num w:numId="9">
    <w:abstractNumId w:val="2"/>
  </w:num>
  <w:num w:numId="10">
    <w:abstractNumId w:val="9"/>
  </w:num>
  <w:num w:numId="11">
    <w:abstractNumId w:val="5"/>
  </w:num>
  <w:num w:numId="12">
    <w:abstractNumId w:val="10"/>
  </w:num>
  <w:num w:numId="13">
    <w:abstractNumId w:val="1"/>
  </w:num>
  <w:num w:numId="14">
    <w:abstractNumId w:val="8"/>
  </w:num>
  <w:num w:numId="15">
    <w:abstractNumId w:val="6"/>
  </w:num>
  <w:num w:numId="16">
    <w:abstractNumId w:val="16"/>
  </w:num>
  <w:num w:numId="17">
    <w:abstractNumId w:val="0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4BB"/>
    <w:rsid w:val="000266E6"/>
    <w:rsid w:val="00031C2A"/>
    <w:rsid w:val="0008308B"/>
    <w:rsid w:val="000B0A52"/>
    <w:rsid w:val="000B2CE8"/>
    <w:rsid w:val="000B3497"/>
    <w:rsid w:val="000E6459"/>
    <w:rsid w:val="001014D2"/>
    <w:rsid w:val="00120CAE"/>
    <w:rsid w:val="00126A8B"/>
    <w:rsid w:val="001444F4"/>
    <w:rsid w:val="00175EA3"/>
    <w:rsid w:val="001B2952"/>
    <w:rsid w:val="001D193D"/>
    <w:rsid w:val="001F2302"/>
    <w:rsid w:val="001F659B"/>
    <w:rsid w:val="00211027"/>
    <w:rsid w:val="00213379"/>
    <w:rsid w:val="0024102C"/>
    <w:rsid w:val="0024443E"/>
    <w:rsid w:val="00252449"/>
    <w:rsid w:val="002830C3"/>
    <w:rsid w:val="00293413"/>
    <w:rsid w:val="00297A54"/>
    <w:rsid w:val="002C179F"/>
    <w:rsid w:val="002C672D"/>
    <w:rsid w:val="00305E69"/>
    <w:rsid w:val="003167EB"/>
    <w:rsid w:val="00331CC1"/>
    <w:rsid w:val="0036024C"/>
    <w:rsid w:val="00370437"/>
    <w:rsid w:val="00384D43"/>
    <w:rsid w:val="003945DB"/>
    <w:rsid w:val="003D0188"/>
    <w:rsid w:val="003D47DD"/>
    <w:rsid w:val="0040038A"/>
    <w:rsid w:val="0041032F"/>
    <w:rsid w:val="004563FA"/>
    <w:rsid w:val="0049745E"/>
    <w:rsid w:val="004A2457"/>
    <w:rsid w:val="004C5FB8"/>
    <w:rsid w:val="00545B07"/>
    <w:rsid w:val="00576DB9"/>
    <w:rsid w:val="0058158E"/>
    <w:rsid w:val="00591605"/>
    <w:rsid w:val="005B273B"/>
    <w:rsid w:val="005C6025"/>
    <w:rsid w:val="005C6D5A"/>
    <w:rsid w:val="005F0544"/>
    <w:rsid w:val="005F389E"/>
    <w:rsid w:val="00636756"/>
    <w:rsid w:val="00666A96"/>
    <w:rsid w:val="006825E5"/>
    <w:rsid w:val="0068408B"/>
    <w:rsid w:val="006A2238"/>
    <w:rsid w:val="006A4A14"/>
    <w:rsid w:val="006A7FFA"/>
    <w:rsid w:val="006D52D5"/>
    <w:rsid w:val="006E55CA"/>
    <w:rsid w:val="006F671C"/>
    <w:rsid w:val="007068FD"/>
    <w:rsid w:val="00712E82"/>
    <w:rsid w:val="007272AE"/>
    <w:rsid w:val="00756369"/>
    <w:rsid w:val="0076605B"/>
    <w:rsid w:val="00790F8E"/>
    <w:rsid w:val="00791E69"/>
    <w:rsid w:val="0079604D"/>
    <w:rsid w:val="00797755"/>
    <w:rsid w:val="007A07B9"/>
    <w:rsid w:val="007C3ECE"/>
    <w:rsid w:val="007C64BB"/>
    <w:rsid w:val="007D40F7"/>
    <w:rsid w:val="008046A1"/>
    <w:rsid w:val="0080477A"/>
    <w:rsid w:val="008210D9"/>
    <w:rsid w:val="0084150D"/>
    <w:rsid w:val="0084646D"/>
    <w:rsid w:val="008550DB"/>
    <w:rsid w:val="00856B3F"/>
    <w:rsid w:val="00856E48"/>
    <w:rsid w:val="0087036D"/>
    <w:rsid w:val="0089097D"/>
    <w:rsid w:val="008B00A0"/>
    <w:rsid w:val="008C06F5"/>
    <w:rsid w:val="008D4334"/>
    <w:rsid w:val="008E63B0"/>
    <w:rsid w:val="008F3991"/>
    <w:rsid w:val="00902935"/>
    <w:rsid w:val="0091085C"/>
    <w:rsid w:val="0091283B"/>
    <w:rsid w:val="00916612"/>
    <w:rsid w:val="009413C9"/>
    <w:rsid w:val="009A6EC3"/>
    <w:rsid w:val="009B07DB"/>
    <w:rsid w:val="009D7DD0"/>
    <w:rsid w:val="00A01C69"/>
    <w:rsid w:val="00A11C77"/>
    <w:rsid w:val="00A408D4"/>
    <w:rsid w:val="00A8237D"/>
    <w:rsid w:val="00A95BB4"/>
    <w:rsid w:val="00AA1556"/>
    <w:rsid w:val="00AA66CD"/>
    <w:rsid w:val="00AB05F0"/>
    <w:rsid w:val="00B24590"/>
    <w:rsid w:val="00B61716"/>
    <w:rsid w:val="00C068F9"/>
    <w:rsid w:val="00C13866"/>
    <w:rsid w:val="00C214A4"/>
    <w:rsid w:val="00C4081F"/>
    <w:rsid w:val="00C43A1B"/>
    <w:rsid w:val="00C47CFB"/>
    <w:rsid w:val="00C82020"/>
    <w:rsid w:val="00CC703F"/>
    <w:rsid w:val="00CD5202"/>
    <w:rsid w:val="00CE7346"/>
    <w:rsid w:val="00D30022"/>
    <w:rsid w:val="00D34D5A"/>
    <w:rsid w:val="00D356BF"/>
    <w:rsid w:val="00D72E64"/>
    <w:rsid w:val="00D863A7"/>
    <w:rsid w:val="00D963C1"/>
    <w:rsid w:val="00DA279C"/>
    <w:rsid w:val="00DA5B90"/>
    <w:rsid w:val="00DD7814"/>
    <w:rsid w:val="00DE5AAD"/>
    <w:rsid w:val="00DF51D3"/>
    <w:rsid w:val="00DF6446"/>
    <w:rsid w:val="00E13DB3"/>
    <w:rsid w:val="00E14F8C"/>
    <w:rsid w:val="00E240AF"/>
    <w:rsid w:val="00E448DB"/>
    <w:rsid w:val="00E675D4"/>
    <w:rsid w:val="00E916DC"/>
    <w:rsid w:val="00EB29B5"/>
    <w:rsid w:val="00ED7030"/>
    <w:rsid w:val="00ED7E3C"/>
    <w:rsid w:val="00EE38F3"/>
    <w:rsid w:val="00EF52D8"/>
    <w:rsid w:val="00F125AC"/>
    <w:rsid w:val="00F313FA"/>
    <w:rsid w:val="00F4311C"/>
    <w:rsid w:val="00F43467"/>
    <w:rsid w:val="00F75AC9"/>
    <w:rsid w:val="00F9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EDD41"/>
  <w15:docId w15:val="{1A69037A-D4C6-489E-B9AC-6DAB12AC1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C6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4B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6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BB"/>
  </w:style>
  <w:style w:type="paragraph" w:styleId="BalloonText">
    <w:name w:val="Balloon Text"/>
    <w:basedOn w:val="Normal"/>
    <w:link w:val="BalloonTextChar"/>
    <w:uiPriority w:val="99"/>
    <w:semiHidden/>
    <w:unhideWhenUsed/>
    <w:rsid w:val="0087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9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S. McGinnity</dc:creator>
  <cp:lastModifiedBy>patrick McGinnity</cp:lastModifiedBy>
  <cp:revision>5</cp:revision>
  <cp:lastPrinted>2018-03-14T21:50:00Z</cp:lastPrinted>
  <dcterms:created xsi:type="dcterms:W3CDTF">2018-03-15T14:57:00Z</dcterms:created>
  <dcterms:modified xsi:type="dcterms:W3CDTF">2018-05-15T14:16:00Z</dcterms:modified>
</cp:coreProperties>
</file>